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47" w:rsidRDefault="00643C47" w:rsidP="00643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C47" w:rsidRDefault="00643C47" w:rsidP="00643C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2110.620  Fraud</w:t>
      </w:r>
      <w:r>
        <w:t xml:space="preserve"> </w:t>
      </w:r>
    </w:p>
    <w:p w:rsidR="00643C47" w:rsidRDefault="00643C47" w:rsidP="00643C47">
      <w:pPr>
        <w:widowControl w:val="0"/>
        <w:autoSpaceDE w:val="0"/>
        <w:autoSpaceDN w:val="0"/>
        <w:adjustRightInd w:val="0"/>
      </w:pPr>
    </w:p>
    <w:p w:rsidR="00643C47" w:rsidRDefault="00643C47" w:rsidP="00643C47">
      <w:pPr>
        <w:widowControl w:val="0"/>
        <w:autoSpaceDE w:val="0"/>
        <w:autoSpaceDN w:val="0"/>
        <w:adjustRightInd w:val="0"/>
      </w:pPr>
      <w:r>
        <w:t xml:space="preserve">In the event a Participant knowingly supplies the Department </w:t>
      </w:r>
      <w:r w:rsidR="00EE503D">
        <w:t xml:space="preserve">or Plan Administrator </w:t>
      </w:r>
      <w:r>
        <w:t xml:space="preserve">with false information or knowingly files a claim </w:t>
      </w:r>
      <w:r w:rsidR="00EE503D">
        <w:t>that</w:t>
      </w:r>
      <w:r>
        <w:t xml:space="preserve"> is not qualified for Reimbursement, the Department </w:t>
      </w:r>
      <w:r w:rsidR="00EE503D">
        <w:t xml:space="preserve">or Plan Administrator </w:t>
      </w:r>
      <w:r>
        <w:t xml:space="preserve">shall exclude the Participant from further participation in the Plan for all subsequent Plan Years. </w:t>
      </w:r>
    </w:p>
    <w:p w:rsidR="00EE503D" w:rsidRDefault="00EE503D" w:rsidP="00643C47">
      <w:pPr>
        <w:widowControl w:val="0"/>
        <w:autoSpaceDE w:val="0"/>
        <w:autoSpaceDN w:val="0"/>
        <w:adjustRightInd w:val="0"/>
      </w:pPr>
    </w:p>
    <w:p w:rsidR="00EE503D" w:rsidRPr="00D55B37" w:rsidRDefault="00EE503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F0689">
        <w:t>1</w:t>
      </w:r>
      <w:r>
        <w:t xml:space="preserve"> I</w:t>
      </w:r>
      <w:r w:rsidRPr="00D55B37">
        <w:t xml:space="preserve">ll. Reg. </w:t>
      </w:r>
      <w:r w:rsidR="00FB1CB3">
        <w:t>352</w:t>
      </w:r>
      <w:r w:rsidRPr="00D55B37">
        <w:t xml:space="preserve">, effective </w:t>
      </w:r>
      <w:r w:rsidR="00FB1CB3">
        <w:t>December 28, 2006</w:t>
      </w:r>
      <w:r w:rsidRPr="00D55B37">
        <w:t>)</w:t>
      </w:r>
    </w:p>
    <w:sectPr w:rsidR="00EE503D" w:rsidRPr="00D55B37" w:rsidSect="00643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C47"/>
    <w:rsid w:val="000764D1"/>
    <w:rsid w:val="001A5B69"/>
    <w:rsid w:val="005C3366"/>
    <w:rsid w:val="00643C47"/>
    <w:rsid w:val="00687125"/>
    <w:rsid w:val="007600D6"/>
    <w:rsid w:val="007F0689"/>
    <w:rsid w:val="00EE503D"/>
    <w:rsid w:val="00F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