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4E2" w:rsidRDefault="006024E2" w:rsidP="006024E2">
      <w:pPr>
        <w:widowControl w:val="0"/>
        <w:autoSpaceDE w:val="0"/>
        <w:autoSpaceDN w:val="0"/>
        <w:adjustRightInd w:val="0"/>
      </w:pPr>
      <w:bookmarkStart w:id="0" w:name="_GoBack"/>
      <w:bookmarkEnd w:id="0"/>
    </w:p>
    <w:p w:rsidR="006024E2" w:rsidRDefault="006024E2" w:rsidP="006024E2">
      <w:pPr>
        <w:widowControl w:val="0"/>
        <w:autoSpaceDE w:val="0"/>
        <w:autoSpaceDN w:val="0"/>
        <w:adjustRightInd w:val="0"/>
      </w:pPr>
      <w:r>
        <w:rPr>
          <w:b/>
          <w:bCs/>
        </w:rPr>
        <w:t>Section 2100.330  Contributions and Financing</w:t>
      </w:r>
      <w:r>
        <w:t xml:space="preserve"> </w:t>
      </w:r>
    </w:p>
    <w:p w:rsidR="006024E2" w:rsidRDefault="006024E2" w:rsidP="006024E2">
      <w:pPr>
        <w:widowControl w:val="0"/>
        <w:autoSpaceDE w:val="0"/>
        <w:autoSpaceDN w:val="0"/>
        <w:adjustRightInd w:val="0"/>
      </w:pPr>
    </w:p>
    <w:p w:rsidR="006024E2" w:rsidRDefault="006024E2" w:rsidP="006024E2">
      <w:pPr>
        <w:widowControl w:val="0"/>
        <w:autoSpaceDE w:val="0"/>
        <w:autoSpaceDN w:val="0"/>
        <w:adjustRightInd w:val="0"/>
        <w:ind w:left="1440" w:hanging="720"/>
      </w:pPr>
      <w:r>
        <w:t>a)</w:t>
      </w:r>
      <w:r>
        <w:tab/>
        <w:t xml:space="preserve">All premium payments will be made by payroll reduction. </w:t>
      </w:r>
    </w:p>
    <w:p w:rsidR="001B7AE5" w:rsidRDefault="001B7AE5" w:rsidP="006024E2">
      <w:pPr>
        <w:widowControl w:val="0"/>
        <w:autoSpaceDE w:val="0"/>
        <w:autoSpaceDN w:val="0"/>
        <w:adjustRightInd w:val="0"/>
        <w:ind w:left="1440" w:hanging="720"/>
      </w:pPr>
    </w:p>
    <w:p w:rsidR="006024E2" w:rsidRDefault="006024E2" w:rsidP="006024E2">
      <w:pPr>
        <w:widowControl w:val="0"/>
        <w:autoSpaceDE w:val="0"/>
        <w:autoSpaceDN w:val="0"/>
        <w:adjustRightInd w:val="0"/>
        <w:ind w:left="1440" w:hanging="720"/>
      </w:pPr>
      <w:r>
        <w:t>b)</w:t>
      </w:r>
      <w:r>
        <w:tab/>
        <w:t xml:space="preserve">In the event sufficient Premium Dollars are not available for the payment of all of the premiums for any reason including a change in job status, then the Member's right to participate in the Plan shall be suspended. </w:t>
      </w:r>
    </w:p>
    <w:p w:rsidR="001B7AE5" w:rsidRDefault="001B7AE5" w:rsidP="006024E2">
      <w:pPr>
        <w:widowControl w:val="0"/>
        <w:autoSpaceDE w:val="0"/>
        <w:autoSpaceDN w:val="0"/>
        <w:adjustRightInd w:val="0"/>
        <w:ind w:left="1440" w:hanging="720"/>
      </w:pPr>
    </w:p>
    <w:p w:rsidR="006024E2" w:rsidRDefault="006024E2" w:rsidP="006024E2">
      <w:pPr>
        <w:widowControl w:val="0"/>
        <w:autoSpaceDE w:val="0"/>
        <w:autoSpaceDN w:val="0"/>
        <w:adjustRightInd w:val="0"/>
        <w:ind w:left="1440" w:hanging="720"/>
      </w:pPr>
      <w:r>
        <w:t>c)</w:t>
      </w:r>
      <w:r>
        <w:tab/>
        <w:t xml:space="preserve">In the event of suspension, the Member's participation will be automatically resumed when there are sufficient funds. </w:t>
      </w:r>
    </w:p>
    <w:p w:rsidR="001B7AE5" w:rsidRDefault="001B7AE5" w:rsidP="006024E2">
      <w:pPr>
        <w:widowControl w:val="0"/>
        <w:autoSpaceDE w:val="0"/>
        <w:autoSpaceDN w:val="0"/>
        <w:adjustRightInd w:val="0"/>
        <w:ind w:left="1440" w:hanging="720"/>
      </w:pPr>
    </w:p>
    <w:p w:rsidR="006024E2" w:rsidRDefault="006024E2" w:rsidP="006024E2">
      <w:pPr>
        <w:widowControl w:val="0"/>
        <w:autoSpaceDE w:val="0"/>
        <w:autoSpaceDN w:val="0"/>
        <w:adjustRightInd w:val="0"/>
        <w:ind w:left="1440" w:hanging="720"/>
      </w:pPr>
      <w:r>
        <w:t>d)</w:t>
      </w:r>
      <w:r>
        <w:tab/>
        <w:t xml:space="preserve">A Member's suspension from the Plan shall not affect the Employee's rights to participate in the Group Insurance Programs, but the Employee shall not be eligible for the favorable tax basis provided herein. </w:t>
      </w:r>
    </w:p>
    <w:sectPr w:rsidR="006024E2" w:rsidSect="006024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4E2"/>
    <w:rsid w:val="001B7AE5"/>
    <w:rsid w:val="005C3366"/>
    <w:rsid w:val="006024E2"/>
    <w:rsid w:val="00AF5BD4"/>
    <w:rsid w:val="00C213C2"/>
    <w:rsid w:val="00C8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