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5E0" w:rsidRPr="006B0214" w:rsidRDefault="008D65E0" w:rsidP="008D65E0"/>
    <w:p w:rsidR="008D65E0" w:rsidRPr="008D65E0" w:rsidRDefault="008D65E0" w:rsidP="008D65E0">
      <w:pPr>
        <w:rPr>
          <w:b/>
        </w:rPr>
      </w:pPr>
      <w:r w:rsidRPr="008D65E0">
        <w:rPr>
          <w:b/>
        </w:rPr>
        <w:t>Section 1650.3030  Private Market and Commingled Fund Searches</w:t>
      </w:r>
    </w:p>
    <w:p w:rsidR="008D65E0" w:rsidRPr="006B0214" w:rsidRDefault="008D65E0" w:rsidP="008D65E0"/>
    <w:p w:rsidR="008D65E0" w:rsidRPr="006B0214" w:rsidRDefault="008D65E0" w:rsidP="008D65E0">
      <w:pPr>
        <w:ind w:left="1440" w:hanging="720"/>
      </w:pPr>
      <w:r w:rsidRPr="006B0214">
        <w:t>a)</w:t>
      </w:r>
      <w:r>
        <w:tab/>
      </w:r>
      <w:r w:rsidRPr="006B0214">
        <w:t>Funds and managers are opportunistically reviewed as they are available in the market based on the System</w:t>
      </w:r>
      <w:r>
        <w:t>'</w:t>
      </w:r>
      <w:r w:rsidRPr="006B0214">
        <w:t>s tactical plans and quality of the fund</w:t>
      </w:r>
      <w:r>
        <w:t>'</w:t>
      </w:r>
      <w:r w:rsidRPr="006B0214">
        <w:t>s or manager</w:t>
      </w:r>
      <w:r>
        <w:t>'</w:t>
      </w:r>
      <w:r w:rsidRPr="006B0214">
        <w:t xml:space="preserve">s team, process and strategy.  </w:t>
      </w:r>
    </w:p>
    <w:p w:rsidR="008D65E0" w:rsidRPr="006B0214" w:rsidRDefault="008D65E0" w:rsidP="005F68B9"/>
    <w:p w:rsidR="008D65E0" w:rsidRPr="006B0214" w:rsidRDefault="008D65E0" w:rsidP="008D65E0">
      <w:pPr>
        <w:ind w:left="1440" w:hanging="720"/>
      </w:pPr>
      <w:r w:rsidRPr="006B0214">
        <w:t>b)</w:t>
      </w:r>
      <w:r>
        <w:tab/>
      </w:r>
      <w:r w:rsidR="00C37346">
        <w:t>Each year, staff</w:t>
      </w:r>
      <w:r w:rsidRPr="006B0214">
        <w:t xml:space="preserve">, working with the </w:t>
      </w:r>
      <w:r w:rsidR="00287F4A">
        <w:t>c</w:t>
      </w:r>
      <w:r w:rsidRPr="006B0214">
        <w:t xml:space="preserve">onsultants, </w:t>
      </w:r>
      <w:r w:rsidR="000C6078">
        <w:t xml:space="preserve">prepare </w:t>
      </w:r>
      <w:r w:rsidRPr="006B0214">
        <w:t xml:space="preserve">tactical </w:t>
      </w:r>
      <w:r w:rsidR="00C37346">
        <w:t xml:space="preserve">plans for private </w:t>
      </w:r>
      <w:r w:rsidR="00664782">
        <w:t>market investments</w:t>
      </w:r>
      <w:r w:rsidRPr="006B0214">
        <w:t xml:space="preserve"> to the Investment Committee</w:t>
      </w:r>
      <w:r w:rsidR="00C37346">
        <w:t xml:space="preserve">. </w:t>
      </w:r>
      <w:r w:rsidRPr="006B0214">
        <w:t xml:space="preserve"> The annual tactical plans establish allocation targets for opportunistic investments within the </w:t>
      </w:r>
      <w:r w:rsidR="00C37346">
        <w:t xml:space="preserve">private equity, real estate, and </w:t>
      </w:r>
      <w:r w:rsidR="007F3D23">
        <w:t>diversifying strategies</w:t>
      </w:r>
      <w:r w:rsidRPr="006B0214">
        <w:t xml:space="preserve"> asset classes for the upcoming year.  </w:t>
      </w:r>
      <w:r w:rsidR="00664782">
        <w:t>Tactical plans also establish investment guidance for segments of the System</w:t>
      </w:r>
      <w:r w:rsidR="00345725">
        <w:t>'</w:t>
      </w:r>
      <w:r w:rsidR="00664782">
        <w:t xml:space="preserve">s real </w:t>
      </w:r>
      <w:r w:rsidR="007F3D23">
        <w:t>assets</w:t>
      </w:r>
      <w:r w:rsidR="00664782">
        <w:t xml:space="preserve"> and income asset classes.</w:t>
      </w:r>
    </w:p>
    <w:p w:rsidR="008D65E0" w:rsidRPr="006B0214" w:rsidRDefault="008D65E0" w:rsidP="005F68B9"/>
    <w:p w:rsidR="008D65E0" w:rsidRPr="006B0214" w:rsidRDefault="008D65E0" w:rsidP="008D65E0">
      <w:pPr>
        <w:ind w:left="1440" w:hanging="720"/>
      </w:pPr>
      <w:r w:rsidRPr="006B0214">
        <w:t>c)</w:t>
      </w:r>
      <w:r>
        <w:tab/>
      </w:r>
      <w:r w:rsidRPr="006B0214">
        <w:t>Summaries of the System</w:t>
      </w:r>
      <w:r>
        <w:t>'</w:t>
      </w:r>
      <w:r w:rsidRPr="006B0214">
        <w:t xml:space="preserve">s annual tactical plans are posted on the TRS </w:t>
      </w:r>
      <w:r w:rsidR="00287F4A">
        <w:t>w</w:t>
      </w:r>
      <w:r w:rsidRPr="006B0214">
        <w:t xml:space="preserve">ebsite </w:t>
      </w:r>
      <w:r w:rsidR="00287F4A">
        <w:t>(</w:t>
      </w:r>
      <w:r w:rsidR="007F3D23">
        <w:t>https://www.trsil.org</w:t>
      </w:r>
      <w:r w:rsidR="00287F4A">
        <w:t>)</w:t>
      </w:r>
      <w:r w:rsidRPr="006B0214">
        <w:t xml:space="preserve"> following Board approval.  Investment focus for the fiscal year is specified in the annual tactical plan summaries for all interested funds and managers to review.</w:t>
      </w:r>
    </w:p>
    <w:p w:rsidR="008D65E0" w:rsidRPr="006B0214" w:rsidRDefault="008D65E0" w:rsidP="005F68B9"/>
    <w:p w:rsidR="008D65E0" w:rsidRPr="006B0214" w:rsidRDefault="008D65E0" w:rsidP="008D65E0">
      <w:pPr>
        <w:ind w:left="1440" w:hanging="720"/>
      </w:pPr>
      <w:r w:rsidRPr="006B0214">
        <w:t>d)</w:t>
      </w:r>
      <w:r>
        <w:tab/>
      </w:r>
      <w:r w:rsidRPr="006B0214">
        <w:t>Funds and managers interested in participating in the System</w:t>
      </w:r>
      <w:r>
        <w:t>'</w:t>
      </w:r>
      <w:r w:rsidRPr="006B0214">
        <w:t xml:space="preserve">s </w:t>
      </w:r>
      <w:r w:rsidR="00C37346">
        <w:t>alternative investment</w:t>
      </w:r>
      <w:r w:rsidRPr="006B0214">
        <w:t xml:space="preserve"> program and meeting the investment focus specified in the annual tactical </w:t>
      </w:r>
      <w:r w:rsidR="000C6078">
        <w:t>plans</w:t>
      </w:r>
      <w:r w:rsidRPr="006B0214">
        <w:t xml:space="preserve"> may identify themselves to the System or </w:t>
      </w:r>
      <w:r w:rsidR="00C37346">
        <w:t>its</w:t>
      </w:r>
      <w:r w:rsidRPr="006B0214">
        <w:t xml:space="preserve"> </w:t>
      </w:r>
      <w:r w:rsidR="00287F4A">
        <w:t>c</w:t>
      </w:r>
      <w:r w:rsidRPr="006B0214">
        <w:t xml:space="preserve">onsultants via email, as instructed on the TRS </w:t>
      </w:r>
      <w:r w:rsidR="00287F4A">
        <w:t>w</w:t>
      </w:r>
      <w:r w:rsidRPr="006B0214">
        <w:t>ebsite.</w:t>
      </w:r>
    </w:p>
    <w:p w:rsidR="008D65E0" w:rsidRPr="006B0214" w:rsidRDefault="008D65E0" w:rsidP="005F68B9"/>
    <w:p w:rsidR="008D65E0" w:rsidRPr="006B0214" w:rsidRDefault="008D65E0" w:rsidP="008D65E0">
      <w:pPr>
        <w:ind w:left="1440" w:hanging="720"/>
      </w:pPr>
      <w:r w:rsidRPr="006B0214">
        <w:t>e)</w:t>
      </w:r>
      <w:r>
        <w:tab/>
      </w:r>
      <w:r w:rsidRPr="006B0214">
        <w:t xml:space="preserve">Over the course of the tactical plan period, </w:t>
      </w:r>
      <w:r w:rsidR="00221C8A">
        <w:t>s</w:t>
      </w:r>
      <w:r w:rsidRPr="006B0214">
        <w:t>taff reviews all information received from funds and managers that best position the System</w:t>
      </w:r>
      <w:r>
        <w:t>'</w:t>
      </w:r>
      <w:r w:rsidRPr="006B0214">
        <w:t xml:space="preserve">s investment portfolio for its intended strategic allocation targets. </w:t>
      </w:r>
    </w:p>
    <w:p w:rsidR="008D65E0" w:rsidRPr="006B0214" w:rsidRDefault="008D65E0" w:rsidP="005F68B9"/>
    <w:p w:rsidR="008D65E0" w:rsidRPr="006B0214" w:rsidRDefault="008D65E0" w:rsidP="008D65E0">
      <w:pPr>
        <w:ind w:left="1440" w:hanging="720"/>
      </w:pPr>
      <w:r w:rsidRPr="006B0214">
        <w:t>f)</w:t>
      </w:r>
      <w:r>
        <w:tab/>
      </w:r>
      <w:r w:rsidRPr="006B0214">
        <w:t>Staff eliminates any investment opportunities that fail to meet the System</w:t>
      </w:r>
      <w:r>
        <w:t>'</w:t>
      </w:r>
      <w:r w:rsidRPr="006B0214">
        <w:t xml:space="preserve">s qualitative requirements and/or do not fit into a strategic allocation defined in the annual tactical </w:t>
      </w:r>
      <w:r w:rsidR="000C6078">
        <w:t>plans</w:t>
      </w:r>
      <w:r w:rsidRPr="006B0214">
        <w:t>.</w:t>
      </w:r>
    </w:p>
    <w:p w:rsidR="008D65E0" w:rsidRPr="006B0214" w:rsidRDefault="008D65E0" w:rsidP="005F68B9"/>
    <w:p w:rsidR="008D65E0" w:rsidRPr="006B0214" w:rsidRDefault="008D65E0" w:rsidP="008D65E0">
      <w:pPr>
        <w:ind w:left="1440" w:hanging="720"/>
      </w:pPr>
      <w:r w:rsidRPr="006B0214">
        <w:t>g)</w:t>
      </w:r>
      <w:r>
        <w:tab/>
      </w:r>
      <w:r w:rsidRPr="006B0214">
        <w:t xml:space="preserve">Any fund or manager meeting the criteria set forth in the annual tactical plan and deemed to be a </w:t>
      </w:r>
      <w:r w:rsidR="00C37346">
        <w:t>complementary</w:t>
      </w:r>
      <w:r w:rsidRPr="006B0214">
        <w:t xml:space="preserve"> fit to the portfolio </w:t>
      </w:r>
      <w:r w:rsidR="00664782">
        <w:t>may be</w:t>
      </w:r>
      <w:r w:rsidRPr="006B0214">
        <w:t xml:space="preserve"> invited to interview with </w:t>
      </w:r>
      <w:r w:rsidR="005426B1">
        <w:t>s</w:t>
      </w:r>
      <w:r w:rsidRPr="006B0214">
        <w:t>taff in person or via conference call.</w:t>
      </w:r>
    </w:p>
    <w:p w:rsidR="008D65E0" w:rsidRPr="006B0214" w:rsidRDefault="008D65E0" w:rsidP="005F68B9"/>
    <w:p w:rsidR="008D65E0" w:rsidRPr="006B0214" w:rsidRDefault="008D65E0" w:rsidP="008D65E0">
      <w:pPr>
        <w:ind w:left="1440" w:hanging="720"/>
      </w:pPr>
      <w:r w:rsidRPr="006B0214">
        <w:t>h)</w:t>
      </w:r>
      <w:r>
        <w:tab/>
      </w:r>
      <w:r w:rsidRPr="006B0214">
        <w:t xml:space="preserve">Following favorable </w:t>
      </w:r>
      <w:r w:rsidR="00287F4A">
        <w:t xml:space="preserve">interview </w:t>
      </w:r>
      <w:r w:rsidRPr="006B0214">
        <w:t xml:space="preserve">results and </w:t>
      </w:r>
      <w:r w:rsidR="00287F4A">
        <w:t>s</w:t>
      </w:r>
      <w:r w:rsidRPr="006B0214">
        <w:t xml:space="preserve">taff research into the fund offering or manager, the fund or manager </w:t>
      </w:r>
      <w:r w:rsidR="007F3D23">
        <w:t>may be</w:t>
      </w:r>
      <w:r w:rsidRPr="006B0214">
        <w:t xml:space="preserve"> asked to complete the System</w:t>
      </w:r>
      <w:r>
        <w:t>'</w:t>
      </w:r>
      <w:r w:rsidRPr="006B0214">
        <w:t>s standardized comprehensive due diligence questionnaire.</w:t>
      </w:r>
    </w:p>
    <w:p w:rsidR="008D65E0" w:rsidRPr="006B0214" w:rsidRDefault="008D65E0" w:rsidP="005F68B9"/>
    <w:p w:rsidR="008D65E0" w:rsidRPr="006B0214" w:rsidRDefault="008D65E0" w:rsidP="008D65E0">
      <w:pPr>
        <w:ind w:left="1440" w:hanging="720"/>
      </w:pPr>
      <w:r w:rsidRPr="006B0214">
        <w:t>i)</w:t>
      </w:r>
      <w:r>
        <w:tab/>
      </w:r>
      <w:r w:rsidRPr="006B0214">
        <w:t xml:space="preserve">Following </w:t>
      </w:r>
      <w:r w:rsidR="00C37346">
        <w:t>continued favorable review,</w:t>
      </w:r>
      <w:r w:rsidRPr="006B0214">
        <w:t xml:space="preserve"> </w:t>
      </w:r>
      <w:r w:rsidR="00287F4A">
        <w:t>s</w:t>
      </w:r>
      <w:r w:rsidRPr="006B0214">
        <w:t>taff proceeds with formal due diligence meetings, typically at the candidate firm</w:t>
      </w:r>
      <w:r>
        <w:t>'</w:t>
      </w:r>
      <w:r w:rsidRPr="006B0214">
        <w:t xml:space="preserve">s offices.  Any recommendation for due diligence meetings must be approved by the applicable </w:t>
      </w:r>
      <w:r w:rsidR="00287F4A">
        <w:t>s</w:t>
      </w:r>
      <w:r w:rsidRPr="006B0214">
        <w:t xml:space="preserve">taff </w:t>
      </w:r>
      <w:r w:rsidR="00664782">
        <w:t>Oversight Committee</w:t>
      </w:r>
      <w:r w:rsidRPr="006B0214">
        <w:t>.</w:t>
      </w:r>
    </w:p>
    <w:p w:rsidR="008D65E0" w:rsidRPr="006B0214" w:rsidRDefault="008D65E0" w:rsidP="005F68B9"/>
    <w:p w:rsidR="008D65E0" w:rsidRPr="006B0214" w:rsidRDefault="008D65E0" w:rsidP="008D65E0">
      <w:pPr>
        <w:ind w:left="1440" w:hanging="720"/>
      </w:pPr>
      <w:r w:rsidRPr="006B0214">
        <w:lastRenderedPageBreak/>
        <w:t>j)</w:t>
      </w:r>
      <w:r>
        <w:tab/>
      </w:r>
      <w:r w:rsidRPr="006B0214">
        <w:t xml:space="preserve">After due diligence is completed, </w:t>
      </w:r>
      <w:r w:rsidR="00287F4A">
        <w:t>s</w:t>
      </w:r>
      <w:r w:rsidRPr="006B0214">
        <w:t>taff initiates fee and contract negotiations with the finalist firm.  All contracts and related documentation relative to hiring a fund or manager</w:t>
      </w:r>
      <w:r w:rsidR="00E10BDC">
        <w:t xml:space="preserve">, </w:t>
      </w:r>
      <w:r w:rsidR="007F3D23">
        <w:t>including any open items relating to fee or contract terms</w:t>
      </w:r>
      <w:r w:rsidR="00BA1ADF">
        <w:t>,</w:t>
      </w:r>
      <w:r w:rsidR="007F3D23">
        <w:t xml:space="preserve"> must</w:t>
      </w:r>
      <w:r w:rsidR="00993B5B">
        <w:t xml:space="preserve"> </w:t>
      </w:r>
      <w:r w:rsidRPr="006B0214">
        <w:t xml:space="preserve"> be </w:t>
      </w:r>
      <w:r w:rsidR="007F3D23">
        <w:t xml:space="preserve">disclosed and </w:t>
      </w:r>
      <w:r w:rsidRPr="006B0214">
        <w:t xml:space="preserve">negotiated in final form prior to </w:t>
      </w:r>
      <w:r w:rsidR="007F3D23">
        <w:t>final commitment</w:t>
      </w:r>
      <w:r w:rsidRPr="006B0214">
        <w:t>.</w:t>
      </w:r>
      <w:r w:rsidR="00C37346">
        <w:t xml:space="preserve">  </w:t>
      </w:r>
    </w:p>
    <w:p w:rsidR="008D65E0" w:rsidRPr="006B0214" w:rsidRDefault="008D65E0" w:rsidP="005F68B9"/>
    <w:p w:rsidR="008D65E0" w:rsidRPr="006B0214" w:rsidRDefault="008D65E0" w:rsidP="008D65E0">
      <w:pPr>
        <w:ind w:left="1440" w:hanging="720"/>
      </w:pPr>
      <w:r w:rsidRPr="006B0214">
        <w:t>k)</w:t>
      </w:r>
      <w:r>
        <w:tab/>
      </w:r>
      <w:r w:rsidRPr="006B0214">
        <w:t xml:space="preserve">Any finalist firm that successfully passes due diligence review and fee and contract negotiations is presented to the </w:t>
      </w:r>
      <w:r w:rsidR="007F3D23">
        <w:t>applicable Oversight Committee.  With applicable Oversight Committee approval, staff is authorized to implement the recommendation</w:t>
      </w:r>
      <w:r w:rsidRPr="006B0214">
        <w:t>.</w:t>
      </w:r>
    </w:p>
    <w:p w:rsidR="001C71C2" w:rsidRDefault="001C71C2" w:rsidP="00573770"/>
    <w:p w:rsidR="007F3D23" w:rsidRDefault="007F3D23" w:rsidP="007F3D23">
      <w:pPr>
        <w:ind w:left="1440" w:hanging="720"/>
      </w:pPr>
      <w:r>
        <w:t>l)</w:t>
      </w:r>
      <w:r>
        <w:tab/>
        <w:t>At the next scheduled meeting of the Investment Committee following the commitment, staff will provide the Committee a report of commitment activity.</w:t>
      </w:r>
    </w:p>
    <w:p w:rsidR="007F3D23" w:rsidRDefault="007F3D23">
      <w:pPr>
        <w:pStyle w:val="JCARSourceNote"/>
        <w:ind w:left="720"/>
      </w:pPr>
    </w:p>
    <w:p w:rsidR="00C37346" w:rsidRPr="00D55B37" w:rsidRDefault="007F3D23">
      <w:pPr>
        <w:pStyle w:val="JCARSourceNote"/>
        <w:ind w:left="720"/>
      </w:pPr>
      <w:r>
        <w:t xml:space="preserve">(Source:  Amended at 42 Ill. Reg. </w:t>
      </w:r>
      <w:r w:rsidR="00A62250">
        <w:t>13666</w:t>
      </w:r>
      <w:r>
        <w:t xml:space="preserve">, effective </w:t>
      </w:r>
      <w:bookmarkStart w:id="0" w:name="_GoBack"/>
      <w:r w:rsidR="00A62250">
        <w:t>June 29, 2018</w:t>
      </w:r>
      <w:bookmarkEnd w:id="0"/>
      <w:r>
        <w:t>)</w:t>
      </w:r>
    </w:p>
    <w:sectPr w:rsidR="00C3734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9C0" w:rsidRDefault="009E79C0">
      <w:r>
        <w:separator/>
      </w:r>
    </w:p>
  </w:endnote>
  <w:endnote w:type="continuationSeparator" w:id="0">
    <w:p w:rsidR="009E79C0" w:rsidRDefault="009E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9C0" w:rsidRDefault="009E79C0">
      <w:r>
        <w:separator/>
      </w:r>
    </w:p>
  </w:footnote>
  <w:footnote w:type="continuationSeparator" w:id="0">
    <w:p w:rsidR="009E79C0" w:rsidRDefault="009E7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4C7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3705"/>
    <w:rsid w:val="000943C4"/>
    <w:rsid w:val="00097B01"/>
    <w:rsid w:val="000A4C0F"/>
    <w:rsid w:val="000B2808"/>
    <w:rsid w:val="000B2839"/>
    <w:rsid w:val="000B4119"/>
    <w:rsid w:val="000C6078"/>
    <w:rsid w:val="000C6D3D"/>
    <w:rsid w:val="000C7A6D"/>
    <w:rsid w:val="000D074F"/>
    <w:rsid w:val="000D167F"/>
    <w:rsid w:val="000D225F"/>
    <w:rsid w:val="000D269B"/>
    <w:rsid w:val="000E04BB"/>
    <w:rsid w:val="000E08CB"/>
    <w:rsid w:val="000E5D9F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14A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1C8A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7F4A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5725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1324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D60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1DA3"/>
    <w:rsid w:val="005001C5"/>
    <w:rsid w:val="005039E7"/>
    <w:rsid w:val="0050660E"/>
    <w:rsid w:val="005109B5"/>
    <w:rsid w:val="00511CAA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6B1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68B9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4782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3D23"/>
    <w:rsid w:val="00804082"/>
    <w:rsid w:val="00804A88"/>
    <w:rsid w:val="00805D72"/>
    <w:rsid w:val="00806780"/>
    <w:rsid w:val="008078E8"/>
    <w:rsid w:val="00810296"/>
    <w:rsid w:val="00812FAE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6EF8"/>
    <w:rsid w:val="008B5152"/>
    <w:rsid w:val="008B56EA"/>
    <w:rsid w:val="008B77D8"/>
    <w:rsid w:val="008C1560"/>
    <w:rsid w:val="008C4FAF"/>
    <w:rsid w:val="008C5359"/>
    <w:rsid w:val="008D65E0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3B5B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E79C0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28E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4F3A"/>
    <w:rsid w:val="00A52BDD"/>
    <w:rsid w:val="00A600AA"/>
    <w:rsid w:val="00A62250"/>
    <w:rsid w:val="00A623FE"/>
    <w:rsid w:val="00A72534"/>
    <w:rsid w:val="00A75A0E"/>
    <w:rsid w:val="00A809C5"/>
    <w:rsid w:val="00A86019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06B"/>
    <w:rsid w:val="00BA1ADF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7346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443C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0BDC"/>
    <w:rsid w:val="00E11728"/>
    <w:rsid w:val="00E16B25"/>
    <w:rsid w:val="00E21CD6"/>
    <w:rsid w:val="00E24167"/>
    <w:rsid w:val="00E24878"/>
    <w:rsid w:val="00E30395"/>
    <w:rsid w:val="00E34B29"/>
    <w:rsid w:val="00E34C73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3224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23D"/>
    <w:rsid w:val="00FB1274"/>
    <w:rsid w:val="00FB6CE4"/>
    <w:rsid w:val="00FC18E5"/>
    <w:rsid w:val="00FC2BF7"/>
    <w:rsid w:val="00FC3252"/>
    <w:rsid w:val="00FC34CE"/>
    <w:rsid w:val="00FC7A26"/>
    <w:rsid w:val="00FC7DE0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D38E541-5C4B-4FC8-A1D3-3D434FE5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5E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3</cp:revision>
  <dcterms:created xsi:type="dcterms:W3CDTF">2018-04-24T13:17:00Z</dcterms:created>
  <dcterms:modified xsi:type="dcterms:W3CDTF">2018-07-10T15:34:00Z</dcterms:modified>
</cp:coreProperties>
</file>