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0755" w14:textId="77777777" w:rsidR="000E30A9" w:rsidRPr="00943092" w:rsidRDefault="000E30A9" w:rsidP="00943092"/>
    <w:p w14:paraId="59CB4AB4" w14:textId="77777777" w:rsidR="000E30A9" w:rsidRPr="00943092" w:rsidRDefault="000E30A9" w:rsidP="00943092">
      <w:pPr>
        <w:rPr>
          <w:b/>
          <w:bCs/>
        </w:rPr>
      </w:pPr>
      <w:r w:rsidRPr="00943092">
        <w:rPr>
          <w:b/>
          <w:bCs/>
        </w:rPr>
        <w:t xml:space="preserve">Section 1650.1030  Election Materials </w:t>
      </w:r>
    </w:p>
    <w:p w14:paraId="66FDBAEC" w14:textId="77777777" w:rsidR="000E30A9" w:rsidRPr="00943092" w:rsidRDefault="000E30A9" w:rsidP="00943092"/>
    <w:p w14:paraId="2EF8E047" w14:textId="383641FB" w:rsidR="00B26990" w:rsidRPr="00943092" w:rsidRDefault="000E30A9" w:rsidP="00943092">
      <w:pPr>
        <w:ind w:left="1440" w:hanging="720"/>
      </w:pPr>
      <w:r w:rsidRPr="00943092">
        <w:t>a)</w:t>
      </w:r>
      <w:r w:rsidRPr="00943092">
        <w:tab/>
      </w:r>
      <w:r w:rsidR="00CD620E">
        <w:t>To receive electronic election materials, an</w:t>
      </w:r>
      <w:r w:rsidR="00B26990" w:rsidRPr="00943092">
        <w:t xml:space="preserve"> eligible voter </w:t>
      </w:r>
      <w:r w:rsidR="00CD620E" w:rsidRPr="003476B7">
        <w:rPr>
          <w:szCs w:val="20"/>
        </w:rPr>
        <w:t>must provide</w:t>
      </w:r>
      <w:r w:rsidR="00B26990" w:rsidRPr="00943092">
        <w:t xml:space="preserve"> the System with a valid electronic mail address</w:t>
      </w:r>
      <w:r w:rsidR="00CD620E">
        <w:t>. Election materials will be provided to the latest email address on file with the System. Eligible voters</w:t>
      </w:r>
      <w:r w:rsidR="00B26990" w:rsidRPr="00943092">
        <w:t xml:space="preserve"> will receive </w:t>
      </w:r>
      <w:r w:rsidR="0009399C" w:rsidRPr="00943092">
        <w:t xml:space="preserve">electronic </w:t>
      </w:r>
      <w:r w:rsidR="00B26990" w:rsidRPr="00943092">
        <w:t>election materials at least 20 days prior to the election day. The System</w:t>
      </w:r>
      <w:r w:rsidR="00621888" w:rsidRPr="00943092">
        <w:t>'</w:t>
      </w:r>
      <w:r w:rsidR="00B26990" w:rsidRPr="00943092">
        <w:t xml:space="preserve">s ballot and voting processes </w:t>
      </w:r>
      <w:r w:rsidR="0009399C" w:rsidRPr="00943092">
        <w:t xml:space="preserve">may be conducted via an independent, secure, third-party vendor selected by the System and </w:t>
      </w:r>
      <w:r w:rsidR="00B26990" w:rsidRPr="00943092">
        <w:t xml:space="preserve">shall conform in all material aspects with the balloting provisions provided in Section 16-165 of the Illinois Pension Code </w:t>
      </w:r>
      <w:r w:rsidR="00CD620E">
        <w:rPr>
          <w:szCs w:val="20"/>
        </w:rPr>
        <w:t>(Pension Code)</w:t>
      </w:r>
      <w:r w:rsidR="00B26990" w:rsidRPr="00943092">
        <w:t xml:space="preserve">. </w:t>
      </w:r>
    </w:p>
    <w:p w14:paraId="1CC0D6E4" w14:textId="77777777" w:rsidR="00B26990" w:rsidRPr="00943092" w:rsidRDefault="00B26990" w:rsidP="00943092"/>
    <w:p w14:paraId="2D00AD2A" w14:textId="27195915" w:rsidR="00B26990" w:rsidRDefault="00B26990" w:rsidP="00B26990">
      <w:pPr>
        <w:widowControl w:val="0"/>
        <w:autoSpaceDE w:val="0"/>
        <w:autoSpaceDN w:val="0"/>
        <w:adjustRightInd w:val="0"/>
        <w:ind w:left="1440" w:hanging="720"/>
        <w:rPr>
          <w:szCs w:val="20"/>
        </w:rPr>
      </w:pPr>
      <w:r>
        <w:rPr>
          <w:szCs w:val="20"/>
        </w:rPr>
        <w:t>b)</w:t>
      </w:r>
      <w:r>
        <w:rPr>
          <w:szCs w:val="20"/>
        </w:rPr>
        <w:tab/>
      </w:r>
      <w:r w:rsidRPr="00B26990">
        <w:rPr>
          <w:szCs w:val="20"/>
        </w:rPr>
        <w:t xml:space="preserve">An eligible voter who does not wish </w:t>
      </w:r>
      <w:r w:rsidR="0009399C">
        <w:rPr>
          <w:szCs w:val="20"/>
        </w:rPr>
        <w:t xml:space="preserve">or is unable </w:t>
      </w:r>
      <w:r w:rsidRPr="00B26990">
        <w:rPr>
          <w:szCs w:val="20"/>
        </w:rPr>
        <w:t xml:space="preserve">to vote electronically may request that manual election materials be sent to </w:t>
      </w:r>
      <w:r w:rsidR="00436AA1">
        <w:rPr>
          <w:szCs w:val="20"/>
        </w:rPr>
        <w:t>the eligible voter</w:t>
      </w:r>
      <w:r w:rsidRPr="00B26990">
        <w:rPr>
          <w:szCs w:val="20"/>
        </w:rPr>
        <w:t xml:space="preserve"> via U.S. mail in accordance with the manual balloting provisions provided in Section 16-165 of the Pension Code.</w:t>
      </w:r>
      <w:r>
        <w:t xml:space="preserve"> </w:t>
      </w:r>
    </w:p>
    <w:p w14:paraId="29EBA385" w14:textId="77777777" w:rsidR="00B01974" w:rsidRDefault="00B01974" w:rsidP="007F45F1">
      <w:pPr>
        <w:widowControl w:val="0"/>
        <w:autoSpaceDE w:val="0"/>
        <w:autoSpaceDN w:val="0"/>
        <w:adjustRightInd w:val="0"/>
        <w:rPr>
          <w:szCs w:val="20"/>
        </w:rPr>
      </w:pPr>
    </w:p>
    <w:p w14:paraId="0DFFF0EA" w14:textId="7365D5B3" w:rsidR="000E30A9" w:rsidRDefault="00B26990" w:rsidP="00B26990">
      <w:pPr>
        <w:widowControl w:val="0"/>
        <w:autoSpaceDE w:val="0"/>
        <w:autoSpaceDN w:val="0"/>
        <w:adjustRightInd w:val="0"/>
        <w:ind w:left="1440" w:hanging="720"/>
      </w:pPr>
      <w:r>
        <w:rPr>
          <w:szCs w:val="20"/>
        </w:rPr>
        <w:t>c)</w:t>
      </w:r>
      <w:r>
        <w:rPr>
          <w:szCs w:val="20"/>
        </w:rPr>
        <w:tab/>
      </w:r>
      <w:r w:rsidRPr="00B26990">
        <w:rPr>
          <w:szCs w:val="20"/>
        </w:rPr>
        <w:t>An eligible voter who has not provided the System with a valid electronic mail address will receive manual election materials via U.S. mail as provided in Section 16-165 of the Pension Code.</w:t>
      </w:r>
      <w:r w:rsidR="000E30A9">
        <w:t xml:space="preserve"> </w:t>
      </w:r>
    </w:p>
    <w:p w14:paraId="2EC9ED84" w14:textId="4FECFB8F" w:rsidR="00276B04" w:rsidRDefault="00276B04" w:rsidP="007F45F1">
      <w:pPr>
        <w:widowControl w:val="0"/>
        <w:autoSpaceDE w:val="0"/>
        <w:autoSpaceDN w:val="0"/>
        <w:adjustRightInd w:val="0"/>
      </w:pPr>
    </w:p>
    <w:p w14:paraId="13A9B6C0" w14:textId="24C439ED" w:rsidR="000E30A9" w:rsidRDefault="00B26990" w:rsidP="00621888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0E30A9">
        <w:t>)</w:t>
      </w:r>
      <w:r w:rsidR="000E30A9">
        <w:tab/>
      </w:r>
      <w:r>
        <w:t>An</w:t>
      </w:r>
      <w:r w:rsidR="000E30A9">
        <w:t xml:space="preserve"> eligible voter </w:t>
      </w:r>
      <w:r>
        <w:t xml:space="preserve">who </w:t>
      </w:r>
      <w:r w:rsidR="000E30A9">
        <w:t xml:space="preserve">has not received any or all of the election materials </w:t>
      </w:r>
      <w:r>
        <w:t xml:space="preserve">must contact the System at least </w:t>
      </w:r>
      <w:r w:rsidR="00CD620E">
        <w:t>15</w:t>
      </w:r>
      <w:r>
        <w:t xml:space="preserve"> days</w:t>
      </w:r>
      <w:r w:rsidR="000E30A9">
        <w:t xml:space="preserve"> prior to the election day, </w:t>
      </w:r>
      <w:r>
        <w:t>to</w:t>
      </w:r>
      <w:r w:rsidR="000E30A9">
        <w:t xml:space="preserve"> request that the System send </w:t>
      </w:r>
      <w:r w:rsidR="0009399C">
        <w:t>manual</w:t>
      </w:r>
      <w:r w:rsidR="00512168">
        <w:t xml:space="preserve"> </w:t>
      </w:r>
      <w:r w:rsidR="000E30A9">
        <w:t xml:space="preserve">election materials to </w:t>
      </w:r>
      <w:r w:rsidR="00436AA1">
        <w:t>the eligible voter</w:t>
      </w:r>
      <w:r w:rsidR="000E30A9">
        <w:t xml:space="preserve">. </w:t>
      </w:r>
      <w:r>
        <w:t>After verifying</w:t>
      </w:r>
      <w:r w:rsidR="000E30A9">
        <w:t xml:space="preserve"> that the requesting individual is an eligible voter as provided in Section 1650.1020, </w:t>
      </w:r>
      <w:r>
        <w:t>the Sy</w:t>
      </w:r>
      <w:r w:rsidR="00D6710E">
        <w:t>s</w:t>
      </w:r>
      <w:r>
        <w:t>tem</w:t>
      </w:r>
      <w:r w:rsidR="000E30A9">
        <w:t xml:space="preserve"> shall send a written certification of nonreceipt in the form prescribed by the System and the </w:t>
      </w:r>
      <w:r w:rsidR="0009399C">
        <w:t xml:space="preserve">manual </w:t>
      </w:r>
      <w:r w:rsidR="000E30A9">
        <w:t>election materials via U.S. mail</w:t>
      </w:r>
      <w:r w:rsidR="00D6710E">
        <w:t>.</w:t>
      </w:r>
      <w:r w:rsidR="000E30A9">
        <w:t xml:space="preserve"> </w:t>
      </w:r>
    </w:p>
    <w:p w14:paraId="70D49666" w14:textId="77777777" w:rsidR="00DD0D94" w:rsidRDefault="00DD0D94" w:rsidP="007F45F1">
      <w:pPr>
        <w:widowControl w:val="0"/>
        <w:autoSpaceDE w:val="0"/>
        <w:autoSpaceDN w:val="0"/>
        <w:adjustRightInd w:val="0"/>
      </w:pPr>
    </w:p>
    <w:p w14:paraId="269ABF2B" w14:textId="16EF035B" w:rsidR="000E30A9" w:rsidRDefault="00D6710E" w:rsidP="000E30A9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0E30A9">
        <w:t>)</w:t>
      </w:r>
      <w:r w:rsidR="000E30A9">
        <w:tab/>
        <w:t xml:space="preserve">If previously mailed </w:t>
      </w:r>
      <w:r w:rsidR="0009399C">
        <w:t xml:space="preserve">manual </w:t>
      </w:r>
      <w:r w:rsidR="000E30A9">
        <w:t xml:space="preserve">election materials are returned to the System undelivered at least </w:t>
      </w:r>
      <w:r w:rsidR="00CD620E">
        <w:t>15</w:t>
      </w:r>
      <w:r>
        <w:t xml:space="preserve"> day</w:t>
      </w:r>
      <w:r w:rsidR="00621888">
        <w:t>s</w:t>
      </w:r>
      <w:r w:rsidR="000E30A9">
        <w:t xml:space="preserve"> prior to the election day and a forwarding address has been provided, the System shall mail </w:t>
      </w:r>
      <w:r w:rsidR="0009399C">
        <w:t xml:space="preserve">manual </w:t>
      </w:r>
      <w:r w:rsidR="000E30A9">
        <w:t xml:space="preserve">election materials to the forwarding address via U.S. mail. </w:t>
      </w:r>
    </w:p>
    <w:p w14:paraId="19A48EB1" w14:textId="77777777" w:rsidR="000E30A9" w:rsidRDefault="000E30A9" w:rsidP="007F45F1">
      <w:pPr>
        <w:widowControl w:val="0"/>
        <w:autoSpaceDE w:val="0"/>
        <w:autoSpaceDN w:val="0"/>
        <w:adjustRightInd w:val="0"/>
      </w:pPr>
    </w:p>
    <w:p w14:paraId="5902ED5F" w14:textId="3D99D016" w:rsidR="00D6710E" w:rsidRPr="00D55B37" w:rsidRDefault="00CD620E">
      <w:pPr>
        <w:pStyle w:val="JCARSourceNote"/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634C57">
        <w:t>4774</w:t>
      </w:r>
      <w:r w:rsidRPr="0019799F">
        <w:t xml:space="preserve">, effective </w:t>
      </w:r>
      <w:r w:rsidR="00634C57">
        <w:t>March 13, 2026</w:t>
      </w:r>
      <w:r w:rsidRPr="0019799F">
        <w:t>)</w:t>
      </w:r>
    </w:p>
    <w:sectPr w:rsidR="00D6710E" w:rsidRPr="00D55B37" w:rsidSect="000E30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C3AED"/>
    <w:multiLevelType w:val="hybridMultilevel"/>
    <w:tmpl w:val="89C4897E"/>
    <w:lvl w:ilvl="0" w:tplc="13342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30A9"/>
    <w:rsid w:val="0009399C"/>
    <w:rsid w:val="000E30A9"/>
    <w:rsid w:val="0015746C"/>
    <w:rsid w:val="00157906"/>
    <w:rsid w:val="002658B5"/>
    <w:rsid w:val="00276B04"/>
    <w:rsid w:val="00436AA1"/>
    <w:rsid w:val="004F63C4"/>
    <w:rsid w:val="00512168"/>
    <w:rsid w:val="00596BF9"/>
    <w:rsid w:val="005C3366"/>
    <w:rsid w:val="00621888"/>
    <w:rsid w:val="00634C57"/>
    <w:rsid w:val="0069727A"/>
    <w:rsid w:val="007F45F1"/>
    <w:rsid w:val="00867AF3"/>
    <w:rsid w:val="00943092"/>
    <w:rsid w:val="00A60348"/>
    <w:rsid w:val="00AC7001"/>
    <w:rsid w:val="00B01974"/>
    <w:rsid w:val="00B26990"/>
    <w:rsid w:val="00CD620E"/>
    <w:rsid w:val="00CF3553"/>
    <w:rsid w:val="00D6710E"/>
    <w:rsid w:val="00DA7319"/>
    <w:rsid w:val="00DD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8DFDEE"/>
  <w15:docId w15:val="{D36F19F0-25AB-403A-91A1-44CC08F1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96BF9"/>
  </w:style>
  <w:style w:type="paragraph" w:styleId="ListParagraph">
    <w:name w:val="List Paragraph"/>
    <w:basedOn w:val="Normal"/>
    <w:qFormat/>
    <w:rsid w:val="00B26990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Shipley, Melissa A.</cp:lastModifiedBy>
  <cp:revision>3</cp:revision>
  <dcterms:created xsi:type="dcterms:W3CDTF">2026-02-19T19:26:00Z</dcterms:created>
  <dcterms:modified xsi:type="dcterms:W3CDTF">2026-03-27T12:24:00Z</dcterms:modified>
</cp:coreProperties>
</file>