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98" w:rsidRDefault="00F63398" w:rsidP="00F633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3398" w:rsidRDefault="00F63398" w:rsidP="00F63398">
      <w:pPr>
        <w:widowControl w:val="0"/>
        <w:autoSpaceDE w:val="0"/>
        <w:autoSpaceDN w:val="0"/>
        <w:adjustRightInd w:val="0"/>
        <w:jc w:val="center"/>
      </w:pPr>
      <w:r>
        <w:t>SUBPART L:  BOARD ELECTION PROCEDURES</w:t>
      </w:r>
    </w:p>
    <w:sectPr w:rsidR="00F63398" w:rsidSect="00F6339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398"/>
    <w:rsid w:val="003E30C0"/>
    <w:rsid w:val="00503CFA"/>
    <w:rsid w:val="00B073F0"/>
    <w:rsid w:val="00D21BF4"/>
    <w:rsid w:val="00F6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BOARD ELECTION PROCEDURES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BOARD ELECTION PROCEDURES</dc:title>
  <dc:subject/>
  <dc:creator>ThomasVD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