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56C5" w14:textId="77777777" w:rsidR="00AA1D96" w:rsidRDefault="00AA1D96" w:rsidP="00AA1D96">
      <w:pPr>
        <w:widowControl w:val="0"/>
        <w:autoSpaceDE w:val="0"/>
        <w:autoSpaceDN w:val="0"/>
        <w:adjustRightInd w:val="0"/>
      </w:pPr>
    </w:p>
    <w:p w14:paraId="3758C139" w14:textId="77777777" w:rsidR="00AA1D96" w:rsidRDefault="00AA1D96" w:rsidP="00AA1D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1650.995  Materials </w:t>
      </w:r>
      <w:r w:rsidR="00F32DEB">
        <w:rPr>
          <w:b/>
          <w:bCs/>
        </w:rPr>
        <w:t xml:space="preserve">Immediately </w:t>
      </w:r>
      <w:r>
        <w:rPr>
          <w:b/>
          <w:bCs/>
        </w:rPr>
        <w:t>Available</w:t>
      </w:r>
    </w:p>
    <w:p w14:paraId="62F972A2" w14:textId="77777777" w:rsidR="00AA1D96" w:rsidRDefault="00AA1D96" w:rsidP="00AA1D96">
      <w:pPr>
        <w:widowControl w:val="0"/>
        <w:autoSpaceDE w:val="0"/>
        <w:autoSpaceDN w:val="0"/>
        <w:adjustRightInd w:val="0"/>
      </w:pPr>
    </w:p>
    <w:p w14:paraId="16AFA345" w14:textId="5E91F9CF" w:rsidR="00AA1D96" w:rsidRDefault="00F32DEB" w:rsidP="006373B5">
      <w:pPr>
        <w:widowControl w:val="0"/>
        <w:autoSpaceDE w:val="0"/>
        <w:autoSpaceDN w:val="0"/>
        <w:adjustRightInd w:val="0"/>
      </w:pPr>
      <w:r>
        <w:t xml:space="preserve">Detailed information about the System is publicly and immediately available at the TRS </w:t>
      </w:r>
      <w:r w:rsidR="006F63E3" w:rsidRPr="001E1DA6">
        <w:t>website: trsil.org</w:t>
      </w:r>
      <w:r>
        <w:t xml:space="preserve">. </w:t>
      </w:r>
      <w:r w:rsidR="00FF7B4D">
        <w:t xml:space="preserve"> </w:t>
      </w:r>
      <w:r>
        <w:t xml:space="preserve">The TRS </w:t>
      </w:r>
      <w:r w:rsidR="006F63E3" w:rsidRPr="001E1DA6">
        <w:t>website</w:t>
      </w:r>
      <w:r>
        <w:t xml:space="preserve"> provides contact information, a description of purpose, membership, key statutory provisions, benefits, funding, administrative structure and budget, the most recent Annual </w:t>
      </w:r>
      <w:r w:rsidR="006F63E3" w:rsidRPr="001E1DA6">
        <w:t xml:space="preserve">Comprehensive </w:t>
      </w:r>
      <w:r>
        <w:t>Financial Report (</w:t>
      </w:r>
      <w:r w:rsidR="006F63E3">
        <w:t>ACFR</w:t>
      </w:r>
      <w:r>
        <w:t>), member brochures and publications, employer services, legislative matters, investments, board of trustees, board and committee meeting minutes, administrative review decisions, administrative rules, an online pressroom, and vendor information.</w:t>
      </w:r>
    </w:p>
    <w:p w14:paraId="6B174F8D" w14:textId="77777777" w:rsidR="006373B5" w:rsidRDefault="006373B5" w:rsidP="004C1161">
      <w:pPr>
        <w:pStyle w:val="JCARSourceNote"/>
      </w:pPr>
    </w:p>
    <w:p w14:paraId="7853CAFB" w14:textId="22F66E25" w:rsidR="00F32DEB" w:rsidRPr="00D55B37" w:rsidRDefault="006F63E3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4B2FCC">
        <w:t>9473</w:t>
      </w:r>
      <w:r w:rsidRPr="00FD1AD2">
        <w:t xml:space="preserve">, effective </w:t>
      </w:r>
      <w:r w:rsidR="004B2FCC">
        <w:t>June 22, 2023</w:t>
      </w:r>
      <w:r w:rsidRPr="00FD1AD2">
        <w:t>)</w:t>
      </w:r>
    </w:p>
    <w:sectPr w:rsidR="00F32DEB" w:rsidRPr="00D55B37" w:rsidSect="00AA1D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D96"/>
    <w:rsid w:val="0003507D"/>
    <w:rsid w:val="00204D7E"/>
    <w:rsid w:val="00217474"/>
    <w:rsid w:val="002C2EF5"/>
    <w:rsid w:val="00436FE7"/>
    <w:rsid w:val="00443886"/>
    <w:rsid w:val="004B2FCC"/>
    <w:rsid w:val="004C1161"/>
    <w:rsid w:val="005C3366"/>
    <w:rsid w:val="006373B5"/>
    <w:rsid w:val="006F63E3"/>
    <w:rsid w:val="008C4F96"/>
    <w:rsid w:val="00AA1D96"/>
    <w:rsid w:val="00D725BE"/>
    <w:rsid w:val="00EF7BC6"/>
    <w:rsid w:val="00F32DE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28912E"/>
  <w15:docId w15:val="{D36F19F0-25AB-403A-91A1-44CC08F1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4</cp:revision>
  <dcterms:created xsi:type="dcterms:W3CDTF">2023-06-07T21:18:00Z</dcterms:created>
  <dcterms:modified xsi:type="dcterms:W3CDTF">2023-07-07T19:22:00Z</dcterms:modified>
</cp:coreProperties>
</file>