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4B" w:rsidRDefault="00115D4B" w:rsidP="00115D4B">
      <w:pPr>
        <w:widowControl w:val="0"/>
        <w:autoSpaceDE w:val="0"/>
        <w:autoSpaceDN w:val="0"/>
        <w:adjustRightInd w:val="0"/>
      </w:pPr>
      <w:bookmarkStart w:id="0" w:name="_GoBack"/>
      <w:bookmarkEnd w:id="0"/>
    </w:p>
    <w:p w:rsidR="00115D4B" w:rsidRDefault="00115D4B" w:rsidP="00115D4B">
      <w:pPr>
        <w:widowControl w:val="0"/>
        <w:autoSpaceDE w:val="0"/>
        <w:autoSpaceDN w:val="0"/>
        <w:adjustRightInd w:val="0"/>
      </w:pPr>
      <w:r>
        <w:rPr>
          <w:b/>
          <w:bCs/>
        </w:rPr>
        <w:t>Section 1650.810  Parliamentary Procedure</w:t>
      </w:r>
      <w:r>
        <w:t xml:space="preserve"> </w:t>
      </w:r>
    </w:p>
    <w:p w:rsidR="00115D4B" w:rsidRDefault="00115D4B" w:rsidP="00115D4B">
      <w:pPr>
        <w:widowControl w:val="0"/>
        <w:autoSpaceDE w:val="0"/>
        <w:autoSpaceDN w:val="0"/>
        <w:adjustRightInd w:val="0"/>
      </w:pPr>
    </w:p>
    <w:p w:rsidR="00115D4B" w:rsidRDefault="00115D4B" w:rsidP="00115D4B">
      <w:pPr>
        <w:widowControl w:val="0"/>
        <w:autoSpaceDE w:val="0"/>
        <w:autoSpaceDN w:val="0"/>
        <w:adjustRightInd w:val="0"/>
      </w:pPr>
      <w:r>
        <w:t xml:space="preserve">The rules of parliamentary practice contained in "Robert's Rules of Order," latest edition, shall govern the business before the Board of Trustees provided they are not inconsistent with the Bylaws or Rules of the Board. </w:t>
      </w:r>
    </w:p>
    <w:sectPr w:rsidR="00115D4B" w:rsidSect="00115D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D4B"/>
    <w:rsid w:val="00115D4B"/>
    <w:rsid w:val="00142900"/>
    <w:rsid w:val="0042214B"/>
    <w:rsid w:val="005C3366"/>
    <w:rsid w:val="00EF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