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D45EDE" w14:textId="77777777" w:rsidR="00B666AE" w:rsidRDefault="00B666AE" w:rsidP="00B666AE">
      <w:pPr>
        <w:widowControl w:val="0"/>
        <w:autoSpaceDE w:val="0"/>
        <w:autoSpaceDN w:val="0"/>
        <w:adjustRightInd w:val="0"/>
      </w:pPr>
    </w:p>
    <w:p w14:paraId="5E4839B2" w14:textId="77777777" w:rsidR="00B666AE" w:rsidRDefault="00B666AE" w:rsidP="00B666AE">
      <w:pPr>
        <w:widowControl w:val="0"/>
        <w:autoSpaceDE w:val="0"/>
        <w:autoSpaceDN w:val="0"/>
        <w:adjustRightInd w:val="0"/>
      </w:pPr>
      <w:r>
        <w:rPr>
          <w:b/>
          <w:bCs/>
        </w:rPr>
        <w:t>Section 1650.650  Hearing Procedure</w:t>
      </w:r>
      <w:r>
        <w:t xml:space="preserve"> </w:t>
      </w:r>
    </w:p>
    <w:p w14:paraId="13DA53B5" w14:textId="77777777" w:rsidR="00B666AE" w:rsidRDefault="00B666AE" w:rsidP="00B666AE">
      <w:pPr>
        <w:widowControl w:val="0"/>
        <w:autoSpaceDE w:val="0"/>
        <w:autoSpaceDN w:val="0"/>
        <w:adjustRightInd w:val="0"/>
      </w:pPr>
    </w:p>
    <w:p w14:paraId="39CA0BC3" w14:textId="77777777" w:rsidR="00B666AE" w:rsidRDefault="00B666AE" w:rsidP="00B666AE">
      <w:pPr>
        <w:widowControl w:val="0"/>
        <w:autoSpaceDE w:val="0"/>
        <w:autoSpaceDN w:val="0"/>
        <w:adjustRightInd w:val="0"/>
        <w:ind w:left="1440" w:hanging="720"/>
      </w:pPr>
      <w:r>
        <w:t>a)</w:t>
      </w:r>
      <w:r>
        <w:tab/>
        <w:t xml:space="preserve">All administrative review hearings shall be recorded by a court reporter. </w:t>
      </w:r>
    </w:p>
    <w:p w14:paraId="17321CD9" w14:textId="77777777" w:rsidR="00607532" w:rsidRDefault="00607532" w:rsidP="001865EC">
      <w:pPr>
        <w:widowControl w:val="0"/>
        <w:autoSpaceDE w:val="0"/>
        <w:autoSpaceDN w:val="0"/>
        <w:adjustRightInd w:val="0"/>
      </w:pPr>
    </w:p>
    <w:p w14:paraId="78895E9C" w14:textId="77777777" w:rsidR="00B666AE" w:rsidRDefault="00B666AE" w:rsidP="00B666AE">
      <w:pPr>
        <w:widowControl w:val="0"/>
        <w:autoSpaceDE w:val="0"/>
        <w:autoSpaceDN w:val="0"/>
        <w:adjustRightInd w:val="0"/>
        <w:ind w:left="1440" w:hanging="720"/>
      </w:pPr>
      <w:r>
        <w:t>b)</w:t>
      </w:r>
      <w:r>
        <w:tab/>
        <w:t xml:space="preserve">The Presiding Hearing Officer of the Claims Hearing Committee shall preside over the hearing and shall assure that the proceedings are consistent with any agreements or rulings on issues, evidence, witnesses or hearing format established prior to the hearing. </w:t>
      </w:r>
    </w:p>
    <w:p w14:paraId="48FF8633" w14:textId="77777777" w:rsidR="00607532" w:rsidRDefault="00607532" w:rsidP="001865EC">
      <w:pPr>
        <w:widowControl w:val="0"/>
        <w:autoSpaceDE w:val="0"/>
        <w:autoSpaceDN w:val="0"/>
        <w:adjustRightInd w:val="0"/>
      </w:pPr>
    </w:p>
    <w:p w14:paraId="0DCC325D" w14:textId="77777777" w:rsidR="00B666AE" w:rsidRDefault="00B666AE" w:rsidP="00B666AE">
      <w:pPr>
        <w:widowControl w:val="0"/>
        <w:autoSpaceDE w:val="0"/>
        <w:autoSpaceDN w:val="0"/>
        <w:adjustRightInd w:val="0"/>
        <w:ind w:left="2160" w:hanging="720"/>
      </w:pPr>
      <w:r>
        <w:t>1)</w:t>
      </w:r>
      <w:r>
        <w:tab/>
        <w:t xml:space="preserve">All agreed to or stipulated issues, facts, documents or exhibits shall be considered as evidence in the proceeding. </w:t>
      </w:r>
    </w:p>
    <w:p w14:paraId="6DB4D979" w14:textId="77777777" w:rsidR="00607532" w:rsidRDefault="00607532" w:rsidP="001865EC">
      <w:pPr>
        <w:widowControl w:val="0"/>
        <w:autoSpaceDE w:val="0"/>
        <w:autoSpaceDN w:val="0"/>
        <w:adjustRightInd w:val="0"/>
      </w:pPr>
    </w:p>
    <w:p w14:paraId="4E07DFEE" w14:textId="77777777" w:rsidR="00B666AE" w:rsidRDefault="00B666AE" w:rsidP="00B666AE">
      <w:pPr>
        <w:widowControl w:val="0"/>
        <w:autoSpaceDE w:val="0"/>
        <w:autoSpaceDN w:val="0"/>
        <w:adjustRightInd w:val="0"/>
        <w:ind w:left="2160" w:hanging="720"/>
      </w:pPr>
      <w:r>
        <w:t>2)</w:t>
      </w:r>
      <w:r>
        <w:tab/>
        <w:t xml:space="preserve">Witnesses, exhibits, evidence, issues or legal arguments not disclosed prior to the hearing shall be barred unless good cause is shown for the failure to provide such information to the other party.  At the discretion of the Presiding Hearing Officer, the hearing may be postponed in order to allow a party time to investigate and prepare to respond to the new information. </w:t>
      </w:r>
    </w:p>
    <w:p w14:paraId="1F2699BC" w14:textId="77777777" w:rsidR="00607532" w:rsidRDefault="00607532" w:rsidP="001865EC">
      <w:pPr>
        <w:widowControl w:val="0"/>
        <w:autoSpaceDE w:val="0"/>
        <w:autoSpaceDN w:val="0"/>
        <w:adjustRightInd w:val="0"/>
      </w:pPr>
    </w:p>
    <w:p w14:paraId="26E486D5" w14:textId="2E723D33" w:rsidR="00B666AE" w:rsidRDefault="00B666AE" w:rsidP="00B666AE">
      <w:pPr>
        <w:widowControl w:val="0"/>
        <w:autoSpaceDE w:val="0"/>
        <w:autoSpaceDN w:val="0"/>
        <w:adjustRightInd w:val="0"/>
        <w:ind w:left="1440" w:hanging="720"/>
      </w:pPr>
      <w:r>
        <w:t>c)</w:t>
      </w:r>
      <w:r>
        <w:tab/>
        <w:t xml:space="preserve">The Presiding Hearing Officer shall make the necessary and appropriate procedural and evidentiary rulings to </w:t>
      </w:r>
      <w:r w:rsidR="00577049">
        <w:t>ensure</w:t>
      </w:r>
      <w:r>
        <w:t xml:space="preserve"> that the proceedings remain focused on the issues to be resolved by the Committee. </w:t>
      </w:r>
    </w:p>
    <w:p w14:paraId="28156270" w14:textId="77777777" w:rsidR="00607532" w:rsidRDefault="00607532" w:rsidP="001865EC">
      <w:pPr>
        <w:widowControl w:val="0"/>
        <w:autoSpaceDE w:val="0"/>
        <w:autoSpaceDN w:val="0"/>
        <w:adjustRightInd w:val="0"/>
      </w:pPr>
    </w:p>
    <w:p w14:paraId="576E19FC" w14:textId="77777777" w:rsidR="00B666AE" w:rsidRDefault="00B666AE" w:rsidP="00B666AE">
      <w:pPr>
        <w:widowControl w:val="0"/>
        <w:autoSpaceDE w:val="0"/>
        <w:autoSpaceDN w:val="0"/>
        <w:adjustRightInd w:val="0"/>
        <w:ind w:left="1440" w:hanging="720"/>
      </w:pPr>
      <w:r>
        <w:t>d)</w:t>
      </w:r>
      <w:r>
        <w:tab/>
        <w:t xml:space="preserve">The rules of evidence shall not be strictly applied; however, the Presiding Hearing Officer shall apply the rules of evidence to assure production of relevant and material evidence and shall further assure that testimony is subjected to such examination and cross-examination as is necessary for a full and fair disclosure of the facts. </w:t>
      </w:r>
    </w:p>
    <w:p w14:paraId="35E7B456" w14:textId="77777777" w:rsidR="00607532" w:rsidRDefault="00607532" w:rsidP="001865EC">
      <w:pPr>
        <w:widowControl w:val="0"/>
        <w:autoSpaceDE w:val="0"/>
        <w:autoSpaceDN w:val="0"/>
        <w:adjustRightInd w:val="0"/>
      </w:pPr>
    </w:p>
    <w:p w14:paraId="14FE0E47" w14:textId="77777777" w:rsidR="00B666AE" w:rsidRDefault="00B666AE" w:rsidP="00B666AE">
      <w:pPr>
        <w:widowControl w:val="0"/>
        <w:autoSpaceDE w:val="0"/>
        <w:autoSpaceDN w:val="0"/>
        <w:adjustRightInd w:val="0"/>
        <w:ind w:left="2160" w:hanging="720"/>
      </w:pPr>
      <w:r>
        <w:t>1)</w:t>
      </w:r>
      <w:r>
        <w:tab/>
        <w:t xml:space="preserve">Irrelevant or unduly repetitious evidence shall be excluded. </w:t>
      </w:r>
    </w:p>
    <w:p w14:paraId="717674C2" w14:textId="77777777" w:rsidR="00607532" w:rsidRDefault="00607532" w:rsidP="001865EC">
      <w:pPr>
        <w:widowControl w:val="0"/>
        <w:autoSpaceDE w:val="0"/>
        <w:autoSpaceDN w:val="0"/>
        <w:adjustRightInd w:val="0"/>
      </w:pPr>
    </w:p>
    <w:p w14:paraId="686A34CE" w14:textId="77777777" w:rsidR="00B666AE" w:rsidRDefault="00B666AE" w:rsidP="00B666AE">
      <w:pPr>
        <w:widowControl w:val="0"/>
        <w:autoSpaceDE w:val="0"/>
        <w:autoSpaceDN w:val="0"/>
        <w:adjustRightInd w:val="0"/>
        <w:ind w:left="2160" w:hanging="720"/>
      </w:pPr>
      <w:r>
        <w:t>2)</w:t>
      </w:r>
      <w:r>
        <w:tab/>
        <w:t xml:space="preserve">All individuals testifying at the hearing shall be sworn. </w:t>
      </w:r>
    </w:p>
    <w:p w14:paraId="1E7B3BB7" w14:textId="5A80D185" w:rsidR="00607532" w:rsidRDefault="00607532" w:rsidP="001865EC">
      <w:pPr>
        <w:widowControl w:val="0"/>
        <w:autoSpaceDE w:val="0"/>
        <w:autoSpaceDN w:val="0"/>
        <w:adjustRightInd w:val="0"/>
      </w:pPr>
    </w:p>
    <w:p w14:paraId="78AE8CEE" w14:textId="77777777" w:rsidR="00B666AE" w:rsidRDefault="00B666AE" w:rsidP="00B666AE">
      <w:pPr>
        <w:widowControl w:val="0"/>
        <w:autoSpaceDE w:val="0"/>
        <w:autoSpaceDN w:val="0"/>
        <w:adjustRightInd w:val="0"/>
        <w:ind w:left="1440" w:hanging="720"/>
      </w:pPr>
      <w:r>
        <w:t>e)</w:t>
      </w:r>
      <w:r>
        <w:tab/>
        <w:t xml:space="preserve">Order of Presentation. Unless otherwise agreed to by the parties: </w:t>
      </w:r>
    </w:p>
    <w:p w14:paraId="5B61822B" w14:textId="77777777" w:rsidR="00607532" w:rsidRDefault="00607532" w:rsidP="001865EC">
      <w:pPr>
        <w:widowControl w:val="0"/>
        <w:autoSpaceDE w:val="0"/>
        <w:autoSpaceDN w:val="0"/>
        <w:adjustRightInd w:val="0"/>
      </w:pPr>
    </w:p>
    <w:p w14:paraId="46CB8144" w14:textId="77777777" w:rsidR="00B666AE" w:rsidRDefault="00B666AE" w:rsidP="00B666AE">
      <w:pPr>
        <w:widowControl w:val="0"/>
        <w:autoSpaceDE w:val="0"/>
        <w:autoSpaceDN w:val="0"/>
        <w:adjustRightInd w:val="0"/>
        <w:ind w:left="2160" w:hanging="720"/>
      </w:pPr>
      <w:r>
        <w:t>1)</w:t>
      </w:r>
      <w:r>
        <w:tab/>
        <w:t xml:space="preserve">The petitioner or his or her attorney will present the petitioner's position and supporting evidence subject to cross-examination and legal challenge. </w:t>
      </w:r>
    </w:p>
    <w:p w14:paraId="082AD8C9" w14:textId="77777777" w:rsidR="00607532" w:rsidRDefault="00607532" w:rsidP="001865EC">
      <w:pPr>
        <w:widowControl w:val="0"/>
        <w:autoSpaceDE w:val="0"/>
        <w:autoSpaceDN w:val="0"/>
        <w:adjustRightInd w:val="0"/>
      </w:pPr>
    </w:p>
    <w:p w14:paraId="6ECB4AA5" w14:textId="77777777" w:rsidR="00B666AE" w:rsidRDefault="00B666AE" w:rsidP="00B666AE">
      <w:pPr>
        <w:widowControl w:val="0"/>
        <w:autoSpaceDE w:val="0"/>
        <w:autoSpaceDN w:val="0"/>
        <w:adjustRightInd w:val="0"/>
        <w:ind w:left="2160" w:hanging="720"/>
      </w:pPr>
      <w:r>
        <w:t>2)</w:t>
      </w:r>
      <w:r>
        <w:tab/>
        <w:t xml:space="preserve">The System's legal counsel will present the System's position and supporting evidence subject to cross-examination and legal challenge. </w:t>
      </w:r>
    </w:p>
    <w:p w14:paraId="07FB7B8E" w14:textId="66E7117B" w:rsidR="00607532" w:rsidRDefault="00607532" w:rsidP="001865EC">
      <w:pPr>
        <w:widowControl w:val="0"/>
        <w:autoSpaceDE w:val="0"/>
        <w:autoSpaceDN w:val="0"/>
        <w:adjustRightInd w:val="0"/>
      </w:pPr>
    </w:p>
    <w:p w14:paraId="31A44581" w14:textId="37280906" w:rsidR="00577049" w:rsidRDefault="00B666AE" w:rsidP="00B666AE">
      <w:pPr>
        <w:widowControl w:val="0"/>
        <w:autoSpaceDE w:val="0"/>
        <w:autoSpaceDN w:val="0"/>
        <w:adjustRightInd w:val="0"/>
        <w:ind w:left="2160" w:hanging="720"/>
      </w:pPr>
      <w:r>
        <w:t>3)</w:t>
      </w:r>
      <w:r w:rsidR="00577049">
        <w:tab/>
        <w:t>In the event of the admission of a party of record to the proceedings, the party of record or its attorney will have an opportunity to present its position and supporting evidence subject to cross-examination and legal challenge.</w:t>
      </w:r>
    </w:p>
    <w:p w14:paraId="76C32324" w14:textId="77777777" w:rsidR="00577049" w:rsidRDefault="00577049" w:rsidP="001865EC">
      <w:pPr>
        <w:widowControl w:val="0"/>
        <w:autoSpaceDE w:val="0"/>
        <w:autoSpaceDN w:val="0"/>
        <w:adjustRightInd w:val="0"/>
      </w:pPr>
    </w:p>
    <w:p w14:paraId="55BFA15E" w14:textId="7C5658AC" w:rsidR="00B666AE" w:rsidRDefault="00577049" w:rsidP="00B666AE">
      <w:pPr>
        <w:widowControl w:val="0"/>
        <w:autoSpaceDE w:val="0"/>
        <w:autoSpaceDN w:val="0"/>
        <w:adjustRightInd w:val="0"/>
        <w:ind w:left="2160" w:hanging="720"/>
      </w:pPr>
      <w:r>
        <w:t>4)</w:t>
      </w:r>
      <w:r>
        <w:tab/>
      </w:r>
      <w:r w:rsidR="00B666AE">
        <w:t xml:space="preserve">The parties may make closing arguments if they so desire. </w:t>
      </w:r>
    </w:p>
    <w:p w14:paraId="339E887D" w14:textId="0BE5E06E" w:rsidR="00607532" w:rsidRDefault="00607532" w:rsidP="001865EC">
      <w:pPr>
        <w:widowControl w:val="0"/>
        <w:autoSpaceDE w:val="0"/>
        <w:autoSpaceDN w:val="0"/>
        <w:adjustRightInd w:val="0"/>
      </w:pPr>
    </w:p>
    <w:p w14:paraId="63E6E81E" w14:textId="2A033829" w:rsidR="00B666AE" w:rsidRDefault="00577049" w:rsidP="00B666AE">
      <w:pPr>
        <w:widowControl w:val="0"/>
        <w:autoSpaceDE w:val="0"/>
        <w:autoSpaceDN w:val="0"/>
        <w:adjustRightInd w:val="0"/>
        <w:ind w:left="2160" w:hanging="720"/>
      </w:pPr>
      <w:r>
        <w:t>5</w:t>
      </w:r>
      <w:r w:rsidR="00B666AE">
        <w:t>)</w:t>
      </w:r>
      <w:r w:rsidR="00B666AE">
        <w:tab/>
        <w:t xml:space="preserve">Following the presentations of the System and the petitioner, </w:t>
      </w:r>
      <w:r>
        <w:t xml:space="preserve">as well as any party of record, </w:t>
      </w:r>
      <w:r w:rsidR="00B666AE">
        <w:t xml:space="preserve">any member of the Committee may ask questions necessary to clarify the Committee's understanding of the facts or law. </w:t>
      </w:r>
    </w:p>
    <w:p w14:paraId="2C63B665" w14:textId="77777777" w:rsidR="00607532" w:rsidRDefault="00607532" w:rsidP="001865EC">
      <w:pPr>
        <w:widowControl w:val="0"/>
        <w:autoSpaceDE w:val="0"/>
        <w:autoSpaceDN w:val="0"/>
        <w:adjustRightInd w:val="0"/>
      </w:pPr>
    </w:p>
    <w:p w14:paraId="0858FEF6" w14:textId="5489951B" w:rsidR="00B666AE" w:rsidRDefault="00B666AE" w:rsidP="00B666AE">
      <w:pPr>
        <w:widowControl w:val="0"/>
        <w:autoSpaceDE w:val="0"/>
        <w:autoSpaceDN w:val="0"/>
        <w:adjustRightInd w:val="0"/>
        <w:ind w:left="1440" w:hanging="720"/>
      </w:pPr>
      <w:r>
        <w:t>f)</w:t>
      </w:r>
      <w:r>
        <w:tab/>
        <w:t>Upon conclusion of all arguments, the Committee</w:t>
      </w:r>
      <w:r w:rsidR="00577049" w:rsidRPr="00577049">
        <w:t xml:space="preserve"> </w:t>
      </w:r>
      <w:r w:rsidR="00577049">
        <w:t xml:space="preserve">may deliberate over the evidence and testimony in closed session under Section 2(c)(4) of the Open Meetings Act [5 </w:t>
      </w:r>
      <w:proofErr w:type="spellStart"/>
      <w:r w:rsidR="00577049">
        <w:t>ILCS</w:t>
      </w:r>
      <w:proofErr w:type="spellEnd"/>
      <w:r w:rsidR="00577049">
        <w:t xml:space="preserve"> 120]. The Presiding Hearing Officer shall attend the Committee's deliberations serving as a neutral advisor, providing legal and factual guidance to assist the Committee in reaching a Recommended Decision. Only Trustees serving on the Committee shall attend the deliberations.</w:t>
      </w:r>
      <w:r>
        <w:t xml:space="preserve"> </w:t>
      </w:r>
    </w:p>
    <w:p w14:paraId="5939D4AB" w14:textId="77777777" w:rsidR="00607532" w:rsidRDefault="00607532" w:rsidP="001865EC">
      <w:pPr>
        <w:widowControl w:val="0"/>
        <w:autoSpaceDE w:val="0"/>
        <w:autoSpaceDN w:val="0"/>
        <w:adjustRightInd w:val="0"/>
      </w:pPr>
    </w:p>
    <w:p w14:paraId="1AA091E5" w14:textId="13C8F7E3" w:rsidR="00B666AE" w:rsidRDefault="00B666AE" w:rsidP="00B666AE">
      <w:pPr>
        <w:widowControl w:val="0"/>
        <w:autoSpaceDE w:val="0"/>
        <w:autoSpaceDN w:val="0"/>
        <w:adjustRightInd w:val="0"/>
        <w:ind w:left="1440" w:hanging="720"/>
      </w:pPr>
      <w:r>
        <w:t>g)</w:t>
      </w:r>
      <w:r>
        <w:tab/>
        <w:t xml:space="preserve">The Committee shall </w:t>
      </w:r>
      <w:r w:rsidR="00577049">
        <w:t>take action in open session on the appeal, making one of the three following recommendations</w:t>
      </w:r>
      <w:r>
        <w:t xml:space="preserve"> to the Board: </w:t>
      </w:r>
    </w:p>
    <w:p w14:paraId="1D09B5A4" w14:textId="77777777" w:rsidR="00607532" w:rsidRDefault="00607532" w:rsidP="001865EC">
      <w:pPr>
        <w:widowControl w:val="0"/>
        <w:autoSpaceDE w:val="0"/>
        <w:autoSpaceDN w:val="0"/>
        <w:adjustRightInd w:val="0"/>
      </w:pPr>
    </w:p>
    <w:p w14:paraId="188A17F1" w14:textId="1FDA8D51" w:rsidR="00B666AE" w:rsidRDefault="00B666AE" w:rsidP="00B666AE">
      <w:pPr>
        <w:widowControl w:val="0"/>
        <w:autoSpaceDE w:val="0"/>
        <w:autoSpaceDN w:val="0"/>
        <w:adjustRightInd w:val="0"/>
        <w:ind w:left="2160" w:hanging="720"/>
      </w:pPr>
      <w:r>
        <w:t>1)</w:t>
      </w:r>
      <w:r>
        <w:tab/>
        <w:t xml:space="preserve">A recommendation to affirm the </w:t>
      </w:r>
      <w:r w:rsidR="00577049">
        <w:t>staff's decision</w:t>
      </w:r>
      <w:r>
        <w:t xml:space="preserve">. </w:t>
      </w:r>
    </w:p>
    <w:p w14:paraId="04C53758" w14:textId="77777777" w:rsidR="00607532" w:rsidRDefault="00607532" w:rsidP="001865EC">
      <w:pPr>
        <w:widowControl w:val="0"/>
        <w:autoSpaceDE w:val="0"/>
        <w:autoSpaceDN w:val="0"/>
        <w:adjustRightInd w:val="0"/>
      </w:pPr>
    </w:p>
    <w:p w14:paraId="1CE8E6B0" w14:textId="1E6C2BB4" w:rsidR="00B666AE" w:rsidRDefault="00B666AE" w:rsidP="00B666AE">
      <w:pPr>
        <w:widowControl w:val="0"/>
        <w:autoSpaceDE w:val="0"/>
        <w:autoSpaceDN w:val="0"/>
        <w:adjustRightInd w:val="0"/>
        <w:ind w:left="2160" w:hanging="720"/>
      </w:pPr>
      <w:r>
        <w:t>2)</w:t>
      </w:r>
      <w:r>
        <w:tab/>
        <w:t xml:space="preserve">A recommendation to reverse the </w:t>
      </w:r>
      <w:r w:rsidR="009E0371">
        <w:t>staff's decision</w:t>
      </w:r>
      <w:r>
        <w:t xml:space="preserve">. </w:t>
      </w:r>
    </w:p>
    <w:p w14:paraId="2DE6BEDD" w14:textId="77777777" w:rsidR="00607532" w:rsidRDefault="00607532" w:rsidP="001865EC">
      <w:pPr>
        <w:widowControl w:val="0"/>
        <w:autoSpaceDE w:val="0"/>
        <w:autoSpaceDN w:val="0"/>
        <w:adjustRightInd w:val="0"/>
      </w:pPr>
    </w:p>
    <w:p w14:paraId="0834DE5C" w14:textId="36D5529C" w:rsidR="00B666AE" w:rsidRDefault="00B666AE" w:rsidP="00B666AE">
      <w:pPr>
        <w:widowControl w:val="0"/>
        <w:autoSpaceDE w:val="0"/>
        <w:autoSpaceDN w:val="0"/>
        <w:adjustRightInd w:val="0"/>
        <w:ind w:left="2160" w:hanging="720"/>
      </w:pPr>
      <w:r>
        <w:t>3)</w:t>
      </w:r>
      <w:r>
        <w:tab/>
        <w:t xml:space="preserve">A recommendation to remand the proceedings back to the staff for further consideration. </w:t>
      </w:r>
    </w:p>
    <w:p w14:paraId="6F431A21" w14:textId="77777777" w:rsidR="00607532" w:rsidRDefault="00607532" w:rsidP="001865EC">
      <w:pPr>
        <w:widowControl w:val="0"/>
        <w:autoSpaceDE w:val="0"/>
        <w:autoSpaceDN w:val="0"/>
        <w:adjustRightInd w:val="0"/>
      </w:pPr>
    </w:p>
    <w:p w14:paraId="7C4E525B" w14:textId="11B33E57" w:rsidR="00B666AE" w:rsidRDefault="00B666AE" w:rsidP="00B666AE">
      <w:pPr>
        <w:widowControl w:val="0"/>
        <w:autoSpaceDE w:val="0"/>
        <w:autoSpaceDN w:val="0"/>
        <w:adjustRightInd w:val="0"/>
        <w:ind w:left="1440" w:hanging="720"/>
      </w:pPr>
      <w:r>
        <w:t>h)</w:t>
      </w:r>
      <w:r>
        <w:tab/>
        <w:t xml:space="preserve">The Committee shall direct that </w:t>
      </w:r>
      <w:r w:rsidR="004D6324">
        <w:t>a Recommended Decision</w:t>
      </w:r>
      <w:r>
        <w:t xml:space="preserve"> reflecting the Committee's decision be prepared </w:t>
      </w:r>
      <w:r w:rsidR="009E0371">
        <w:t xml:space="preserve">by the Presiding Hearing Officer </w:t>
      </w:r>
      <w:r>
        <w:t xml:space="preserve">for consideration by the Board. </w:t>
      </w:r>
      <w:r w:rsidR="009E0371">
        <w:t>The Recommended Decision shall be served upon all parties by third-party commercial carrier or by registered or certified mail, return receipt requested.</w:t>
      </w:r>
    </w:p>
    <w:p w14:paraId="63BA5C53" w14:textId="77777777" w:rsidR="00607532" w:rsidRDefault="00607532" w:rsidP="001865EC">
      <w:pPr>
        <w:widowControl w:val="0"/>
        <w:autoSpaceDE w:val="0"/>
        <w:autoSpaceDN w:val="0"/>
        <w:adjustRightInd w:val="0"/>
      </w:pPr>
    </w:p>
    <w:p w14:paraId="7F74D250" w14:textId="2761BF1C" w:rsidR="00B666AE" w:rsidRDefault="00B666AE" w:rsidP="00B666AE">
      <w:pPr>
        <w:widowControl w:val="0"/>
        <w:autoSpaceDE w:val="0"/>
        <w:autoSpaceDN w:val="0"/>
        <w:adjustRightInd w:val="0"/>
        <w:ind w:left="1440" w:hanging="720"/>
      </w:pPr>
      <w:proofErr w:type="spellStart"/>
      <w:r>
        <w:t>i</w:t>
      </w:r>
      <w:proofErr w:type="spellEnd"/>
      <w:r>
        <w:t>)</w:t>
      </w:r>
      <w:r>
        <w:tab/>
        <w:t xml:space="preserve">Any party adversely affected by the Committee's </w:t>
      </w:r>
      <w:r w:rsidR="004D6324">
        <w:t>Recommended Decision</w:t>
      </w:r>
      <w:r>
        <w:t xml:space="preserve"> shall have 15 days </w:t>
      </w:r>
      <w:r w:rsidR="0029053E">
        <w:t xml:space="preserve">after </w:t>
      </w:r>
      <w:r w:rsidR="009E0371">
        <w:t>the date of mailing</w:t>
      </w:r>
      <w:r>
        <w:t xml:space="preserve"> of the </w:t>
      </w:r>
      <w:r w:rsidR="004D6324">
        <w:t>Recommended Decision</w:t>
      </w:r>
      <w:r>
        <w:t xml:space="preserve"> to file with the Board exceptions and a brief in support of their exceptions. </w:t>
      </w:r>
    </w:p>
    <w:p w14:paraId="3FB5320F" w14:textId="77777777" w:rsidR="00607532" w:rsidRDefault="00607532" w:rsidP="001865EC">
      <w:pPr>
        <w:widowControl w:val="0"/>
        <w:autoSpaceDE w:val="0"/>
        <w:autoSpaceDN w:val="0"/>
        <w:adjustRightInd w:val="0"/>
      </w:pPr>
    </w:p>
    <w:p w14:paraId="254E51FA" w14:textId="77777777" w:rsidR="00B666AE" w:rsidRDefault="00B666AE" w:rsidP="00B666AE">
      <w:pPr>
        <w:widowControl w:val="0"/>
        <w:autoSpaceDE w:val="0"/>
        <w:autoSpaceDN w:val="0"/>
        <w:adjustRightInd w:val="0"/>
        <w:ind w:left="1440" w:hanging="720"/>
      </w:pPr>
      <w:r>
        <w:t>j)</w:t>
      </w:r>
      <w:r>
        <w:tab/>
        <w:t xml:space="preserve">At its next regular meeting following the time for filing exceptions, the Board of Trustees shall act on the </w:t>
      </w:r>
      <w:r w:rsidR="004D6324">
        <w:t>Recommended Decision</w:t>
      </w:r>
      <w:r>
        <w:t xml:space="preserve"> by either: </w:t>
      </w:r>
    </w:p>
    <w:p w14:paraId="48ABA635" w14:textId="77777777" w:rsidR="00607532" w:rsidRDefault="00607532" w:rsidP="001865EC">
      <w:pPr>
        <w:widowControl w:val="0"/>
        <w:autoSpaceDE w:val="0"/>
        <w:autoSpaceDN w:val="0"/>
        <w:adjustRightInd w:val="0"/>
      </w:pPr>
    </w:p>
    <w:p w14:paraId="7C14168B" w14:textId="77777777" w:rsidR="00B666AE" w:rsidRDefault="00B666AE" w:rsidP="00B666AE">
      <w:pPr>
        <w:widowControl w:val="0"/>
        <w:autoSpaceDE w:val="0"/>
        <w:autoSpaceDN w:val="0"/>
        <w:adjustRightInd w:val="0"/>
        <w:ind w:left="2160" w:hanging="720"/>
      </w:pPr>
      <w:r>
        <w:t>1)</w:t>
      </w:r>
      <w:r>
        <w:tab/>
        <w:t xml:space="preserve">Adopting the </w:t>
      </w:r>
      <w:r w:rsidR="004D6324">
        <w:t>Recommended Decision</w:t>
      </w:r>
      <w:r>
        <w:t xml:space="preserve">; or </w:t>
      </w:r>
    </w:p>
    <w:p w14:paraId="29B1C3CA" w14:textId="77777777" w:rsidR="00607532" w:rsidRDefault="00607532" w:rsidP="001865EC">
      <w:pPr>
        <w:widowControl w:val="0"/>
        <w:autoSpaceDE w:val="0"/>
        <w:autoSpaceDN w:val="0"/>
        <w:adjustRightInd w:val="0"/>
      </w:pPr>
    </w:p>
    <w:p w14:paraId="23B0E870" w14:textId="77777777" w:rsidR="00B666AE" w:rsidRDefault="00B666AE" w:rsidP="00B666AE">
      <w:pPr>
        <w:widowControl w:val="0"/>
        <w:autoSpaceDE w:val="0"/>
        <w:autoSpaceDN w:val="0"/>
        <w:adjustRightInd w:val="0"/>
        <w:ind w:left="2160" w:hanging="720"/>
      </w:pPr>
      <w:r>
        <w:t>2)</w:t>
      </w:r>
      <w:r>
        <w:tab/>
        <w:t xml:space="preserve">Rejecting, in whole or in part, the </w:t>
      </w:r>
      <w:r w:rsidR="004D6324">
        <w:t>Recommended Decision</w:t>
      </w:r>
      <w:r>
        <w:t xml:space="preserve"> and directing that: </w:t>
      </w:r>
    </w:p>
    <w:p w14:paraId="54D1D22D" w14:textId="77777777" w:rsidR="00607532" w:rsidRDefault="00607532" w:rsidP="001865EC">
      <w:pPr>
        <w:widowControl w:val="0"/>
        <w:autoSpaceDE w:val="0"/>
        <w:autoSpaceDN w:val="0"/>
        <w:adjustRightInd w:val="0"/>
      </w:pPr>
    </w:p>
    <w:p w14:paraId="1078D8C0" w14:textId="77777777" w:rsidR="00B666AE" w:rsidRDefault="00B666AE" w:rsidP="00B666AE">
      <w:pPr>
        <w:widowControl w:val="0"/>
        <w:autoSpaceDE w:val="0"/>
        <w:autoSpaceDN w:val="0"/>
        <w:adjustRightInd w:val="0"/>
        <w:ind w:left="2880" w:hanging="720"/>
      </w:pPr>
      <w:r>
        <w:t>A)</w:t>
      </w:r>
      <w:r>
        <w:tab/>
      </w:r>
      <w:r w:rsidR="004D6324">
        <w:t>A revised Recommended Decision</w:t>
      </w:r>
      <w:r>
        <w:t xml:space="preserve"> be prepared to reflect the Board's decision; </w:t>
      </w:r>
    </w:p>
    <w:p w14:paraId="071FED68" w14:textId="77777777" w:rsidR="00607532" w:rsidRDefault="00607532" w:rsidP="001865EC">
      <w:pPr>
        <w:widowControl w:val="0"/>
        <w:autoSpaceDE w:val="0"/>
        <w:autoSpaceDN w:val="0"/>
        <w:adjustRightInd w:val="0"/>
      </w:pPr>
    </w:p>
    <w:p w14:paraId="6EE37656" w14:textId="77777777" w:rsidR="00B666AE" w:rsidRDefault="00B666AE" w:rsidP="00B666AE">
      <w:pPr>
        <w:widowControl w:val="0"/>
        <w:autoSpaceDE w:val="0"/>
        <w:autoSpaceDN w:val="0"/>
        <w:adjustRightInd w:val="0"/>
        <w:ind w:left="2880" w:hanging="720"/>
      </w:pPr>
      <w:r>
        <w:t>B)</w:t>
      </w:r>
      <w:r>
        <w:tab/>
        <w:t xml:space="preserve">The matter be remanded to the Committee for further </w:t>
      </w:r>
      <w:r>
        <w:lastRenderedPageBreak/>
        <w:t xml:space="preserve">consideration; or </w:t>
      </w:r>
    </w:p>
    <w:p w14:paraId="273FACFE" w14:textId="77777777" w:rsidR="00607532" w:rsidRDefault="00607532" w:rsidP="001865EC">
      <w:pPr>
        <w:widowControl w:val="0"/>
        <w:autoSpaceDE w:val="0"/>
        <w:autoSpaceDN w:val="0"/>
        <w:adjustRightInd w:val="0"/>
      </w:pPr>
    </w:p>
    <w:p w14:paraId="50DC478B" w14:textId="77777777" w:rsidR="00B666AE" w:rsidRDefault="00B666AE" w:rsidP="00B666AE">
      <w:pPr>
        <w:widowControl w:val="0"/>
        <w:autoSpaceDE w:val="0"/>
        <w:autoSpaceDN w:val="0"/>
        <w:adjustRightInd w:val="0"/>
        <w:ind w:left="2880" w:hanging="720"/>
      </w:pPr>
      <w:r>
        <w:t>C)</w:t>
      </w:r>
      <w:r>
        <w:tab/>
        <w:t xml:space="preserve">The matter be remanded to the System staff for further consideration. </w:t>
      </w:r>
    </w:p>
    <w:p w14:paraId="2DB16CF9" w14:textId="77777777" w:rsidR="00607532" w:rsidRDefault="00607532" w:rsidP="001865EC">
      <w:pPr>
        <w:widowControl w:val="0"/>
        <w:autoSpaceDE w:val="0"/>
        <w:autoSpaceDN w:val="0"/>
        <w:adjustRightInd w:val="0"/>
      </w:pPr>
    </w:p>
    <w:p w14:paraId="0AAE5F42" w14:textId="0C5BB3B3" w:rsidR="00B666AE" w:rsidRDefault="00B666AE" w:rsidP="00B666AE">
      <w:pPr>
        <w:widowControl w:val="0"/>
        <w:autoSpaceDE w:val="0"/>
        <w:autoSpaceDN w:val="0"/>
        <w:adjustRightInd w:val="0"/>
        <w:ind w:left="1440" w:hanging="720"/>
      </w:pPr>
      <w:r>
        <w:t>k)</w:t>
      </w:r>
      <w:r>
        <w:tab/>
        <w:t xml:space="preserve">The decision of the Board of Trustees shall be a final administrative decision </w:t>
      </w:r>
      <w:r w:rsidR="009E0371">
        <w:t>which is reviewable under the provisions of</w:t>
      </w:r>
      <w:r>
        <w:t xml:space="preserve"> the Illinois Administrative Review Law [735 </w:t>
      </w:r>
      <w:proofErr w:type="spellStart"/>
      <w:r>
        <w:t>ILCS</w:t>
      </w:r>
      <w:proofErr w:type="spellEnd"/>
      <w:r>
        <w:t xml:space="preserve"> 5/</w:t>
      </w:r>
      <w:r w:rsidR="009E0371">
        <w:t>3-101</w:t>
      </w:r>
      <w:r>
        <w:t>]</w:t>
      </w:r>
      <w:r w:rsidR="009E0371">
        <w:t xml:space="preserve"> and 40 </w:t>
      </w:r>
      <w:proofErr w:type="spellStart"/>
      <w:r w:rsidR="009E0371">
        <w:t>ILCS</w:t>
      </w:r>
      <w:proofErr w:type="spellEnd"/>
      <w:r w:rsidR="009E0371">
        <w:t xml:space="preserve"> 5/16-200</w:t>
      </w:r>
      <w:r>
        <w:t xml:space="preserve">. </w:t>
      </w:r>
    </w:p>
    <w:p w14:paraId="5E890F70" w14:textId="77777777" w:rsidR="00607532" w:rsidRDefault="00607532" w:rsidP="001865EC">
      <w:pPr>
        <w:widowControl w:val="0"/>
        <w:autoSpaceDE w:val="0"/>
        <w:autoSpaceDN w:val="0"/>
        <w:adjustRightInd w:val="0"/>
      </w:pPr>
    </w:p>
    <w:p w14:paraId="4B2218D3" w14:textId="338D413A" w:rsidR="00B666AE" w:rsidRDefault="00B666AE" w:rsidP="00B666AE">
      <w:pPr>
        <w:widowControl w:val="0"/>
        <w:autoSpaceDE w:val="0"/>
        <w:autoSpaceDN w:val="0"/>
        <w:adjustRightInd w:val="0"/>
        <w:ind w:left="1440" w:hanging="720"/>
      </w:pPr>
      <w:r>
        <w:t>l)</w:t>
      </w:r>
      <w:r>
        <w:tab/>
        <w:t xml:space="preserve">The decision of the Board of Trustees shall be </w:t>
      </w:r>
      <w:r w:rsidR="009E0371">
        <w:t>served upon</w:t>
      </w:r>
      <w:r>
        <w:t xml:space="preserve"> the </w:t>
      </w:r>
      <w:r w:rsidR="009E0371">
        <w:t>parties</w:t>
      </w:r>
      <w:r>
        <w:t xml:space="preserve"> in writing after the meeting at which the recommendation of the Committee was acted upon</w:t>
      </w:r>
      <w:r w:rsidR="009E0371">
        <w:t>, by a third-party commercial carrier or by registered or certified mail, return receipt requested</w:t>
      </w:r>
      <w:r>
        <w:t xml:space="preserve">. </w:t>
      </w:r>
    </w:p>
    <w:p w14:paraId="120BE83D" w14:textId="1AF2CD36" w:rsidR="00B666AE" w:rsidRDefault="00B666AE" w:rsidP="0042219F">
      <w:pPr>
        <w:widowControl w:val="0"/>
        <w:autoSpaceDE w:val="0"/>
        <w:autoSpaceDN w:val="0"/>
        <w:adjustRightInd w:val="0"/>
      </w:pPr>
    </w:p>
    <w:p w14:paraId="6DD91704" w14:textId="29A124E6" w:rsidR="004D6324" w:rsidRPr="00D55B37" w:rsidRDefault="009E0371">
      <w:pPr>
        <w:pStyle w:val="JCARSourceNote"/>
        <w:ind w:left="720"/>
      </w:pPr>
      <w:r w:rsidRPr="0019799F">
        <w:t xml:space="preserve">(Source:  Amended at </w:t>
      </w:r>
      <w:r>
        <w:t>50</w:t>
      </w:r>
      <w:r w:rsidRPr="0019799F">
        <w:t xml:space="preserve"> Ill. Reg. </w:t>
      </w:r>
      <w:r w:rsidR="00C347DB">
        <w:t>4774</w:t>
      </w:r>
      <w:r w:rsidRPr="0019799F">
        <w:t xml:space="preserve">, effective </w:t>
      </w:r>
      <w:r w:rsidR="00C347DB">
        <w:t>March 13, 2026</w:t>
      </w:r>
      <w:r w:rsidRPr="0019799F">
        <w:t>)</w:t>
      </w:r>
    </w:p>
    <w:sectPr w:rsidR="004D6324" w:rsidRPr="00D55B37" w:rsidSect="00B666A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666AE"/>
    <w:rsid w:val="001865EC"/>
    <w:rsid w:val="0020078D"/>
    <w:rsid w:val="0029053E"/>
    <w:rsid w:val="0042219F"/>
    <w:rsid w:val="004D6324"/>
    <w:rsid w:val="00524B34"/>
    <w:rsid w:val="00577049"/>
    <w:rsid w:val="005C3366"/>
    <w:rsid w:val="005D29E7"/>
    <w:rsid w:val="00607532"/>
    <w:rsid w:val="006B023B"/>
    <w:rsid w:val="0094243B"/>
    <w:rsid w:val="009E0371"/>
    <w:rsid w:val="00B666AE"/>
    <w:rsid w:val="00C347DB"/>
    <w:rsid w:val="00E94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1A52981"/>
  <w15:docId w15:val="{21BE48FE-9264-4AE5-8252-D26B4EA81B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4D63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Section 1650</vt:lpstr>
    </vt:vector>
  </TitlesOfParts>
  <Company>state of illinois</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1650</dc:title>
  <dc:subject/>
  <dc:creator>Illinois General Assembly</dc:creator>
  <cp:keywords/>
  <dc:description/>
  <cp:lastModifiedBy>Shipley, Melissa A.</cp:lastModifiedBy>
  <cp:revision>5</cp:revision>
  <dcterms:created xsi:type="dcterms:W3CDTF">2026-02-19T19:26:00Z</dcterms:created>
  <dcterms:modified xsi:type="dcterms:W3CDTF">2026-03-30T14:10:00Z</dcterms:modified>
</cp:coreProperties>
</file>