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40BF" w14:textId="77777777" w:rsidR="0018291C" w:rsidRDefault="0018291C" w:rsidP="0018291C">
      <w:pPr>
        <w:rPr>
          <w:b/>
        </w:rPr>
      </w:pPr>
    </w:p>
    <w:p w14:paraId="4AEFB3D5" w14:textId="44107435" w:rsidR="0018291C" w:rsidRPr="0018291C" w:rsidRDefault="0018291C" w:rsidP="0018291C">
      <w:pPr>
        <w:rPr>
          <w:b/>
        </w:rPr>
      </w:pPr>
      <w:r w:rsidRPr="0018291C">
        <w:rPr>
          <w:b/>
        </w:rPr>
        <w:t>Section 1650.511  Separation from Service</w:t>
      </w:r>
      <w:r w:rsidR="00005A8D">
        <w:rPr>
          <w:b/>
        </w:rPr>
        <w:t xml:space="preserve"> and Return to Work</w:t>
      </w:r>
    </w:p>
    <w:p w14:paraId="68D2C10D" w14:textId="77777777" w:rsidR="0018291C" w:rsidRPr="0018291C" w:rsidRDefault="0018291C" w:rsidP="0018291C"/>
    <w:p w14:paraId="78450548" w14:textId="1311D2AF" w:rsidR="0018291C" w:rsidRPr="0018291C" w:rsidRDefault="0018291C" w:rsidP="0018291C">
      <w:pPr>
        <w:ind w:left="1440" w:hanging="720"/>
      </w:pPr>
      <w:r>
        <w:t>a)</w:t>
      </w:r>
      <w:r>
        <w:tab/>
      </w:r>
      <w:r w:rsidR="00005A8D">
        <w:t xml:space="preserve">General Requirements. </w:t>
      </w:r>
      <w:r w:rsidRPr="0018291C">
        <w:t xml:space="preserve">Under the provisions of </w:t>
      </w:r>
      <w:r w:rsidR="00E625ED">
        <w:t>the Illinois Pension Code</w:t>
      </w:r>
      <w:r w:rsidRPr="0018291C">
        <w:t xml:space="preserve">, a member must </w:t>
      </w:r>
      <w:r>
        <w:t>"</w:t>
      </w:r>
      <w:r w:rsidRPr="0018291C">
        <w:t>separate from service</w:t>
      </w:r>
      <w:r>
        <w:t>"</w:t>
      </w:r>
      <w:r w:rsidRPr="0018291C">
        <w:t xml:space="preserve"> </w:t>
      </w:r>
      <w:r w:rsidR="00C96EFE">
        <w:t xml:space="preserve">within the meaning of Section 401(a) of the Internal Revenue Code (26 U.S.C. 401(a)) </w:t>
      </w:r>
      <w:r w:rsidRPr="0018291C">
        <w:t xml:space="preserve">to be eligible to receive a retirement benefit from the System.  </w:t>
      </w:r>
      <w:r w:rsidR="00005A8D">
        <w:t xml:space="preserve">Failure to "separate from service" or to meet the </w:t>
      </w:r>
      <w:proofErr w:type="gramStart"/>
      <w:r w:rsidR="00005A8D">
        <w:t>return</w:t>
      </w:r>
      <w:r w:rsidR="00E625ED">
        <w:t xml:space="preserve"> </w:t>
      </w:r>
      <w:r w:rsidR="00005A8D">
        <w:t>to</w:t>
      </w:r>
      <w:r w:rsidR="00E625ED">
        <w:t xml:space="preserve"> </w:t>
      </w:r>
      <w:r w:rsidR="00005A8D">
        <w:t>work</w:t>
      </w:r>
      <w:proofErr w:type="gramEnd"/>
      <w:r w:rsidR="00005A8D">
        <w:t xml:space="preserve"> requirements set forth in this Section shall nullify an annuitant's retirement and constitute a return to service under Section 16-150(d) of the Pension Code.</w:t>
      </w:r>
    </w:p>
    <w:p w14:paraId="0AE89B23" w14:textId="77777777" w:rsidR="0018291C" w:rsidRDefault="0018291C" w:rsidP="0018291C"/>
    <w:p w14:paraId="18944A7C" w14:textId="66560965" w:rsidR="0018291C" w:rsidRPr="0018291C" w:rsidRDefault="0018291C" w:rsidP="0018291C">
      <w:pPr>
        <w:ind w:left="1440" w:hanging="720"/>
      </w:pPr>
      <w:r>
        <w:t>b)</w:t>
      </w:r>
      <w:r>
        <w:tab/>
      </w:r>
      <w:r w:rsidR="00005A8D">
        <w:t xml:space="preserve">Separation from Service Requirements. </w:t>
      </w:r>
      <w:r w:rsidRPr="0018291C">
        <w:t xml:space="preserve">To meet the </w:t>
      </w:r>
      <w:r>
        <w:t>"</w:t>
      </w:r>
      <w:r w:rsidRPr="0018291C">
        <w:t>separation from service</w:t>
      </w:r>
      <w:r>
        <w:t>"</w:t>
      </w:r>
      <w:r w:rsidRPr="0018291C">
        <w:t xml:space="preserve"> requirement, </w:t>
      </w:r>
      <w:r w:rsidR="00005A8D">
        <w:t>a member</w:t>
      </w:r>
      <w:r w:rsidRPr="0018291C">
        <w:t xml:space="preserve"> cannot </w:t>
      </w:r>
      <w:r w:rsidR="00005A8D">
        <w:t xml:space="preserve">continue to work or </w:t>
      </w:r>
      <w:r w:rsidRPr="0018291C">
        <w:t xml:space="preserve">return to work with </w:t>
      </w:r>
      <w:r w:rsidR="00005A8D">
        <w:t>the member's</w:t>
      </w:r>
      <w:r w:rsidRPr="0018291C">
        <w:t xml:space="preserve"> last employer in </w:t>
      </w:r>
      <w:r w:rsidR="00910D63">
        <w:t xml:space="preserve">a </w:t>
      </w:r>
      <w:r w:rsidR="00005A8D">
        <w:t>licensed or any other</w:t>
      </w:r>
      <w:r w:rsidRPr="0018291C">
        <w:t xml:space="preserve"> position unless:</w:t>
      </w:r>
    </w:p>
    <w:p w14:paraId="0BFA3671" w14:textId="77777777" w:rsidR="0018291C" w:rsidRDefault="0018291C" w:rsidP="0018291C"/>
    <w:p w14:paraId="190733CB" w14:textId="6BBDF0AC" w:rsidR="0018291C" w:rsidRPr="0018291C" w:rsidRDefault="0018291C" w:rsidP="0018291C">
      <w:pPr>
        <w:ind w:left="2160" w:hanging="720"/>
      </w:pPr>
      <w:r>
        <w:t>1)</w:t>
      </w:r>
      <w:r>
        <w:tab/>
      </w:r>
      <w:r w:rsidR="00005A8D">
        <w:t>The member and employer did not agree to nor pre-arrange the member</w:t>
      </w:r>
      <w:r w:rsidR="001C1474">
        <w:t>'</w:t>
      </w:r>
      <w:r w:rsidR="00005A8D">
        <w:t>s re-employment before the member</w:t>
      </w:r>
      <w:r w:rsidR="001C1474">
        <w:t>'</w:t>
      </w:r>
      <w:r w:rsidR="00005A8D">
        <w:t>s date of termination of employment; and</w:t>
      </w:r>
    </w:p>
    <w:p w14:paraId="445AA2B3" w14:textId="77777777" w:rsidR="0018291C" w:rsidRDefault="0018291C" w:rsidP="0018291C"/>
    <w:p w14:paraId="64209075" w14:textId="2B2223DA" w:rsidR="0018291C" w:rsidRPr="0018291C" w:rsidRDefault="0018291C" w:rsidP="0018291C">
      <w:pPr>
        <w:ind w:left="2160" w:hanging="720"/>
      </w:pPr>
      <w:r>
        <w:t>2)</w:t>
      </w:r>
      <w:r>
        <w:tab/>
      </w:r>
      <w:r w:rsidR="00005A8D">
        <w:t>The member is not re-employed by the member</w:t>
      </w:r>
      <w:r w:rsidR="001C1474">
        <w:t>'</w:t>
      </w:r>
      <w:r w:rsidR="00005A8D">
        <w:t>s last employer in a licensed or any other position within 30 days after the member</w:t>
      </w:r>
      <w:r w:rsidR="001C1474">
        <w:t>'</w:t>
      </w:r>
      <w:r w:rsidR="00005A8D">
        <w:t>s date of termination of employment</w:t>
      </w:r>
      <w:r w:rsidRPr="0018291C">
        <w:t>.</w:t>
      </w:r>
    </w:p>
    <w:p w14:paraId="5052B3C4" w14:textId="1EA52EED" w:rsidR="0018291C" w:rsidRDefault="0018291C" w:rsidP="00B32177"/>
    <w:p w14:paraId="0A161DD3" w14:textId="7D7E889A" w:rsidR="00005A8D" w:rsidRPr="00D834B8" w:rsidRDefault="00005A8D" w:rsidP="00B32177">
      <w:pPr>
        <w:ind w:left="1440" w:hanging="720"/>
      </w:pPr>
      <w:r w:rsidRPr="00D834B8">
        <w:t>c)</w:t>
      </w:r>
      <w:r w:rsidR="00453F0B">
        <w:tab/>
      </w:r>
      <w:r w:rsidRPr="00D834B8">
        <w:t>Return to Work Requirements. To meet the return-to-work requirements under Section 16-118(a) of the Pension Code, an annuitant</w:t>
      </w:r>
      <w:r w:rsidR="00453F0B">
        <w:t>'</w:t>
      </w:r>
      <w:r w:rsidRPr="00D834B8">
        <w:t>s re-employment as a teacher as defined in Section 16-106 of the Pension Code will not impair the annuitant</w:t>
      </w:r>
      <w:r w:rsidR="00453F0B">
        <w:t>'</w:t>
      </w:r>
      <w:r w:rsidRPr="00D834B8">
        <w:t>s retirement status if the following requirements are met:</w:t>
      </w:r>
    </w:p>
    <w:p w14:paraId="0D82E253" w14:textId="77777777" w:rsidR="00005A8D" w:rsidRDefault="00005A8D" w:rsidP="000D1FCD">
      <w:pPr>
        <w:contextualSpacing/>
      </w:pPr>
    </w:p>
    <w:p w14:paraId="7131463E" w14:textId="197573BF" w:rsidR="00005A8D" w:rsidRPr="00D834B8" w:rsidRDefault="00005A8D" w:rsidP="00B32177">
      <w:pPr>
        <w:ind w:left="2160" w:hanging="720"/>
      </w:pPr>
      <w:r w:rsidRPr="00D834B8">
        <w:t>1)</w:t>
      </w:r>
      <w:r w:rsidR="00453F0B">
        <w:tab/>
      </w:r>
      <w:r w:rsidRPr="00D834B8">
        <w:t xml:space="preserve">As provided in Section 16-118(a)(1) of the Pension Code, the annuitant has not accepted employment as a teacher as defined in Section 16-106 of the Pension Code during the school year in which the member terminated employment; and </w:t>
      </w:r>
    </w:p>
    <w:p w14:paraId="5E7A8F76" w14:textId="77777777" w:rsidR="00005A8D" w:rsidRDefault="00005A8D" w:rsidP="000D1FCD"/>
    <w:p w14:paraId="0FC74930" w14:textId="4DA288F9" w:rsidR="0018291C" w:rsidRPr="0018291C" w:rsidRDefault="00453F0B" w:rsidP="0018291C">
      <w:pPr>
        <w:ind w:left="2160" w:hanging="720"/>
      </w:pPr>
      <w:r>
        <w:t>2</w:t>
      </w:r>
      <w:r w:rsidR="0018291C">
        <w:t>)</w:t>
      </w:r>
      <w:r w:rsidR="0018291C">
        <w:tab/>
      </w:r>
      <w:r>
        <w:t>Except as provided in Section 16-150.1 of the Pension Code, the</w:t>
      </w:r>
      <w:r w:rsidR="0018291C" w:rsidRPr="0018291C">
        <w:t xml:space="preserve"> annuitant is </w:t>
      </w:r>
      <w:r>
        <w:t xml:space="preserve">not </w:t>
      </w:r>
      <w:r w:rsidR="0018291C" w:rsidRPr="0018291C">
        <w:t xml:space="preserve">employed more than the limit provided in </w:t>
      </w:r>
      <w:r w:rsidR="00A83B43">
        <w:t>Section 16-118(a)(2) of the Pension Code</w:t>
      </w:r>
      <w:r w:rsidR="0018291C" w:rsidRPr="0018291C">
        <w:t>.</w:t>
      </w:r>
    </w:p>
    <w:p w14:paraId="6B4F67E3" w14:textId="77777777" w:rsidR="00A9701B" w:rsidRPr="0018291C" w:rsidRDefault="00A9701B" w:rsidP="000D1FCD"/>
    <w:p w14:paraId="60516B2B" w14:textId="471129A1" w:rsidR="00A9701B" w:rsidRDefault="00453F0B" w:rsidP="001C1474">
      <w:pPr>
        <w:ind w:left="2160" w:hanging="720"/>
      </w:pPr>
      <w:r>
        <w:t>3</w:t>
      </w:r>
      <w:r w:rsidR="00A9701B">
        <w:t>)</w:t>
      </w:r>
      <w:r w:rsidR="00A9701B">
        <w:tab/>
        <w:t xml:space="preserve">An annuitant and employer cannot avoid the limitations in post-retirement employment provided in </w:t>
      </w:r>
      <w:r w:rsidR="00D76D73">
        <w:t>Section 16-118 of the Pension Code</w:t>
      </w:r>
      <w:r w:rsidR="00A9701B">
        <w:t xml:space="preserve"> by allowing the annuitant to relinquish </w:t>
      </w:r>
      <w:r>
        <w:t>the annuitant's</w:t>
      </w:r>
      <w:r w:rsidR="00A9701B">
        <w:t xml:space="preserve"> teaching </w:t>
      </w:r>
      <w:r>
        <w:t>license</w:t>
      </w:r>
      <w:r w:rsidR="00A9701B">
        <w:t xml:space="preserve"> and continue in the same position</w:t>
      </w:r>
      <w:r w:rsidR="00D76D73">
        <w:t>.</w:t>
      </w:r>
    </w:p>
    <w:p w14:paraId="2E894CA1" w14:textId="77777777" w:rsidR="0042294C" w:rsidRPr="000839DB" w:rsidRDefault="0042294C" w:rsidP="000D1FCD"/>
    <w:p w14:paraId="644D8791" w14:textId="1F0990D5" w:rsidR="00D76D73" w:rsidRPr="000839DB" w:rsidRDefault="00453F0B" w:rsidP="001C1474">
      <w:pPr>
        <w:ind w:left="2160" w:hanging="720"/>
      </w:pPr>
      <w:r>
        <w:t>4</w:t>
      </w:r>
      <w:r w:rsidR="000839DB">
        <w:t>)</w:t>
      </w:r>
      <w:r w:rsidR="000839DB">
        <w:tab/>
      </w:r>
      <w:r w:rsidR="00082E36" w:rsidRPr="00082E36">
        <w:t xml:space="preserve">An annuitant and employer cannot avoid the limitations in post-retirement employment provided in </w:t>
      </w:r>
      <w:r w:rsidR="00082E36">
        <w:t xml:space="preserve">Section </w:t>
      </w:r>
      <w:r w:rsidR="00082E36" w:rsidRPr="00082E36">
        <w:t xml:space="preserve">16-118 </w:t>
      </w:r>
      <w:r w:rsidR="00082E36">
        <w:t xml:space="preserve">of the Pension Code </w:t>
      </w:r>
      <w:r w:rsidR="00082E36" w:rsidRPr="00082E36">
        <w:t xml:space="preserve">by changing the annuitant's pre-retirement job title or by a minor adjustment in the annuitant's pre-retirement job duties causing the annuitant's former </w:t>
      </w:r>
      <w:r w:rsidR="00082E36" w:rsidRPr="00082E36">
        <w:lastRenderedPageBreak/>
        <w:t xml:space="preserve">position to no longer require </w:t>
      </w:r>
      <w:r>
        <w:t>licensure</w:t>
      </w:r>
      <w:r w:rsidR="00082E36" w:rsidRPr="00082E36">
        <w:t xml:space="preserve"> under the laws governing the </w:t>
      </w:r>
      <w:r>
        <w:t>licensure</w:t>
      </w:r>
      <w:r w:rsidR="00082E36" w:rsidRPr="00082E36">
        <w:t xml:space="preserve"> of teachers</w:t>
      </w:r>
      <w:r w:rsidR="00082E36">
        <w:t>.</w:t>
      </w:r>
    </w:p>
    <w:p w14:paraId="502B16D8" w14:textId="77777777" w:rsidR="00453F0B" w:rsidRDefault="00453F0B" w:rsidP="000D1FCD"/>
    <w:p w14:paraId="0D569FAB" w14:textId="4027D49E" w:rsidR="0018291C" w:rsidRDefault="00453F0B" w:rsidP="00453F0B">
      <w:pPr>
        <w:ind w:left="1440" w:hanging="720"/>
      </w:pPr>
      <w:r>
        <w:t>d)</w:t>
      </w:r>
      <w:r>
        <w:tab/>
      </w:r>
      <w:r w:rsidRPr="00D834B8">
        <w:t>Applicability Date. The portion of</w:t>
      </w:r>
      <w:r>
        <w:t xml:space="preserve"> subsection (b)</w:t>
      </w:r>
      <w:r w:rsidRPr="00D834B8">
        <w:t xml:space="preserve"> that restricts a member from continuing to work or returning to work with the member</w:t>
      </w:r>
      <w:r>
        <w:t>'</w:t>
      </w:r>
      <w:r w:rsidRPr="00D834B8">
        <w:t xml:space="preserve">s last employer in a non-licensed position shall not apply to retirements that commence on or before </w:t>
      </w:r>
      <w:r w:rsidR="007867F6">
        <w:t>December 3</w:t>
      </w:r>
      <w:r w:rsidRPr="00D834B8">
        <w:t>1, 2026.</w:t>
      </w:r>
    </w:p>
    <w:p w14:paraId="36A5134C" w14:textId="18F1084D" w:rsidR="0018291C" w:rsidRDefault="0018291C" w:rsidP="000D1FCD"/>
    <w:p w14:paraId="75E21995" w14:textId="52D728BF" w:rsidR="00A9701B" w:rsidRPr="00D55B37" w:rsidRDefault="00453F0B">
      <w:pPr>
        <w:pStyle w:val="JCARSourceNote"/>
        <w:ind w:left="720"/>
      </w:pPr>
      <w:r w:rsidRPr="0019799F">
        <w:t xml:space="preserve">(Source:  Amended at </w:t>
      </w:r>
      <w:r>
        <w:t>50</w:t>
      </w:r>
      <w:r w:rsidRPr="0019799F">
        <w:t xml:space="preserve"> Ill. Reg. </w:t>
      </w:r>
      <w:r w:rsidR="00326B79">
        <w:t>4774</w:t>
      </w:r>
      <w:r w:rsidRPr="0019799F">
        <w:t xml:space="preserve">, effective </w:t>
      </w:r>
      <w:r w:rsidR="00326B79">
        <w:t>March 13, 2026</w:t>
      </w:r>
      <w:r w:rsidRPr="0019799F">
        <w:t>)</w:t>
      </w:r>
    </w:p>
    <w:sectPr w:rsidR="00A9701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CFC20" w14:textId="77777777" w:rsidR="005A7EBA" w:rsidRDefault="005A7EBA">
      <w:r>
        <w:separator/>
      </w:r>
    </w:p>
  </w:endnote>
  <w:endnote w:type="continuationSeparator" w:id="0">
    <w:p w14:paraId="3E62D06A" w14:textId="77777777" w:rsidR="005A7EBA" w:rsidRDefault="005A7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C5433" w14:textId="77777777" w:rsidR="005A7EBA" w:rsidRDefault="005A7EBA">
      <w:r>
        <w:separator/>
      </w:r>
    </w:p>
  </w:footnote>
  <w:footnote w:type="continuationSeparator" w:id="0">
    <w:p w14:paraId="60A43C64" w14:textId="77777777" w:rsidR="005A7EBA" w:rsidRDefault="005A7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9080B"/>
    <w:multiLevelType w:val="multilevel"/>
    <w:tmpl w:val="6D3AD33E"/>
    <w:lvl w:ilvl="0">
      <w:start w:val="165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080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F02AC8"/>
    <w:multiLevelType w:val="hybridMultilevel"/>
    <w:tmpl w:val="EC868CE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7D29C8"/>
    <w:multiLevelType w:val="hybridMultilevel"/>
    <w:tmpl w:val="142AD9BA"/>
    <w:lvl w:ilvl="0" w:tplc="222E8240">
      <w:start w:val="1"/>
      <w:numFmt w:val="lowerLetter"/>
      <w:lvlText w:val="%1)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31F0145E">
      <w:start w:val="1"/>
      <w:numFmt w:val="decimal"/>
      <w:lvlText w:val="%2)"/>
      <w:lvlJc w:val="left"/>
      <w:pPr>
        <w:tabs>
          <w:tab w:val="num" w:pos="1828"/>
        </w:tabs>
        <w:ind w:left="182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3" w15:restartNumberingAfterBreak="0">
    <w:nsid w:val="3D912BAF"/>
    <w:multiLevelType w:val="hybridMultilevel"/>
    <w:tmpl w:val="715EAFD8"/>
    <w:lvl w:ilvl="0" w:tplc="3790D9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3057EE"/>
    <w:multiLevelType w:val="hybridMultilevel"/>
    <w:tmpl w:val="345045A2"/>
    <w:lvl w:ilvl="0" w:tplc="9510121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95579EC"/>
    <w:multiLevelType w:val="hybridMultilevel"/>
    <w:tmpl w:val="953488D0"/>
    <w:lvl w:ilvl="0" w:tplc="B792EE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774C"/>
    <w:rsid w:val="00001F1D"/>
    <w:rsid w:val="00003CEF"/>
    <w:rsid w:val="00005A8D"/>
    <w:rsid w:val="00011A7D"/>
    <w:rsid w:val="000122C7"/>
    <w:rsid w:val="000129E5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19B"/>
    <w:rsid w:val="00057192"/>
    <w:rsid w:val="0006041A"/>
    <w:rsid w:val="00066013"/>
    <w:rsid w:val="000676A6"/>
    <w:rsid w:val="00074368"/>
    <w:rsid w:val="000765E0"/>
    <w:rsid w:val="00082E36"/>
    <w:rsid w:val="000839DB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58A9"/>
    <w:rsid w:val="000C6D3D"/>
    <w:rsid w:val="000C7A6D"/>
    <w:rsid w:val="000D074F"/>
    <w:rsid w:val="000D167F"/>
    <w:rsid w:val="000D1FCD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91C"/>
    <w:rsid w:val="001830D0"/>
    <w:rsid w:val="001915E7"/>
    <w:rsid w:val="00193ABB"/>
    <w:rsid w:val="0019502A"/>
    <w:rsid w:val="001A6EDB"/>
    <w:rsid w:val="001B5F27"/>
    <w:rsid w:val="001C1474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4C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379A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6B79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294C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3F0B"/>
    <w:rsid w:val="00455043"/>
    <w:rsid w:val="00461E78"/>
    <w:rsid w:val="0046272D"/>
    <w:rsid w:val="0047017E"/>
    <w:rsid w:val="004702C9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1C9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2D6E"/>
    <w:rsid w:val="005840C0"/>
    <w:rsid w:val="005853BB"/>
    <w:rsid w:val="00586A81"/>
    <w:rsid w:val="005901D4"/>
    <w:rsid w:val="005948A7"/>
    <w:rsid w:val="005A2494"/>
    <w:rsid w:val="005A73F7"/>
    <w:rsid w:val="005A7EBA"/>
    <w:rsid w:val="005C7438"/>
    <w:rsid w:val="005D35F3"/>
    <w:rsid w:val="005E03A7"/>
    <w:rsid w:val="005E3D55"/>
    <w:rsid w:val="005E56A6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54BB6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31CB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867F6"/>
    <w:rsid w:val="00790388"/>
    <w:rsid w:val="00792FF6"/>
    <w:rsid w:val="00794C7C"/>
    <w:rsid w:val="00796AB6"/>
    <w:rsid w:val="00796D0E"/>
    <w:rsid w:val="007A1867"/>
    <w:rsid w:val="007A2C3B"/>
    <w:rsid w:val="007A7D79"/>
    <w:rsid w:val="007C4EE5"/>
    <w:rsid w:val="007D0B2D"/>
    <w:rsid w:val="007D0C3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7F69"/>
    <w:rsid w:val="009053C8"/>
    <w:rsid w:val="00910413"/>
    <w:rsid w:val="00910D63"/>
    <w:rsid w:val="0091494E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971"/>
    <w:rsid w:val="00961E38"/>
    <w:rsid w:val="00965A76"/>
    <w:rsid w:val="00966D51"/>
    <w:rsid w:val="00966D89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74C"/>
    <w:rsid w:val="00A52BDD"/>
    <w:rsid w:val="00A600AA"/>
    <w:rsid w:val="00A623FE"/>
    <w:rsid w:val="00A72534"/>
    <w:rsid w:val="00A75A0E"/>
    <w:rsid w:val="00A809C5"/>
    <w:rsid w:val="00A83B43"/>
    <w:rsid w:val="00A84747"/>
    <w:rsid w:val="00A86FF6"/>
    <w:rsid w:val="00A87EC5"/>
    <w:rsid w:val="00A91761"/>
    <w:rsid w:val="00A94967"/>
    <w:rsid w:val="00A9701B"/>
    <w:rsid w:val="00A97CAE"/>
    <w:rsid w:val="00AA387B"/>
    <w:rsid w:val="00AA6F19"/>
    <w:rsid w:val="00AB12CF"/>
    <w:rsid w:val="00AB1466"/>
    <w:rsid w:val="00AB3DE9"/>
    <w:rsid w:val="00AC0DD5"/>
    <w:rsid w:val="00AC4914"/>
    <w:rsid w:val="00AC5E4F"/>
    <w:rsid w:val="00AC6F0C"/>
    <w:rsid w:val="00AC7225"/>
    <w:rsid w:val="00AD2A5F"/>
    <w:rsid w:val="00AE031A"/>
    <w:rsid w:val="00AE5547"/>
    <w:rsid w:val="00AE71BB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177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3BFA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0157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6EFE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6D73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63B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25E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2C7"/>
    <w:rsid w:val="00EC3846"/>
    <w:rsid w:val="00EC6523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25F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B62DA"/>
  <w15:docId w15:val="{21BE48FE-9264-4AE5-8252-D26B4EA81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291C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2026-02-19T19:26:00Z</dcterms:created>
  <dcterms:modified xsi:type="dcterms:W3CDTF">2026-03-27T12:27:00Z</dcterms:modified>
</cp:coreProperties>
</file>