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26" w:rsidRDefault="00F96B26" w:rsidP="00F96B26">
      <w:pPr>
        <w:jc w:val="both"/>
        <w:outlineLvl w:val="0"/>
        <w:rPr>
          <w:b/>
        </w:rPr>
      </w:pPr>
      <w:bookmarkStart w:id="0" w:name="_GoBack"/>
      <w:bookmarkEnd w:id="0"/>
    </w:p>
    <w:p w:rsidR="00F96B26" w:rsidRPr="00AC1B1C" w:rsidRDefault="00F96B26" w:rsidP="00F96B26">
      <w:pPr>
        <w:jc w:val="both"/>
        <w:outlineLvl w:val="0"/>
        <w:rPr>
          <w:b/>
        </w:rPr>
      </w:pPr>
      <w:r w:rsidRPr="00AC1B1C">
        <w:rPr>
          <w:b/>
        </w:rPr>
        <w:t>Section 1600.705</w:t>
      </w:r>
      <w:r w:rsidR="00D30419">
        <w:rPr>
          <w:b/>
        </w:rPr>
        <w:t xml:space="preserve">  </w:t>
      </w:r>
      <w:r w:rsidRPr="00AC1B1C">
        <w:rPr>
          <w:b/>
        </w:rPr>
        <w:t>Election Date/Election Day – Defined</w:t>
      </w:r>
    </w:p>
    <w:p w:rsidR="00F96B26" w:rsidRPr="00AC1B1C" w:rsidRDefault="00F96B26" w:rsidP="00F96B26">
      <w:pPr>
        <w:jc w:val="both"/>
        <w:rPr>
          <w:b/>
        </w:rPr>
      </w:pPr>
    </w:p>
    <w:p w:rsidR="00F96B26" w:rsidRPr="00AC1B1C" w:rsidRDefault="00F96B26" w:rsidP="00F96B26">
      <w:pPr>
        <w:ind w:left="1440" w:hanging="720"/>
        <w:jc w:val="both"/>
      </w:pPr>
      <w:r w:rsidRPr="00AC1B1C">
        <w:t>a)</w:t>
      </w:r>
      <w:r w:rsidRPr="00AC1B1C">
        <w:tab/>
        <w:t>The term "Election Date" or "Election Day" shall mean May 1.</w:t>
      </w:r>
    </w:p>
    <w:p w:rsidR="00F96B26" w:rsidRPr="00AC1B1C" w:rsidRDefault="00F96B26" w:rsidP="00F96B26">
      <w:pPr>
        <w:jc w:val="both"/>
      </w:pPr>
    </w:p>
    <w:p w:rsidR="00F96B26" w:rsidRPr="00AC1B1C" w:rsidRDefault="00F96B26" w:rsidP="00F96B26">
      <w:pPr>
        <w:ind w:left="1440" w:hanging="720"/>
        <w:jc w:val="both"/>
      </w:pPr>
      <w:r w:rsidRPr="00AC1B1C">
        <w:t>b)</w:t>
      </w:r>
      <w:r w:rsidRPr="00AC1B1C">
        <w:tab/>
        <w:t>If the Election Day falls on a Saturday, Sunday or holiday, the election will be held the next day on which the System is open for business.</w:t>
      </w:r>
      <w:r>
        <w:t xml:space="preserve"> </w:t>
      </w:r>
      <w:r w:rsidRPr="00AC1B1C">
        <w:t xml:space="preserve"> The final tabulation of ballots shall be completed on the next business day after Election Day.</w:t>
      </w:r>
    </w:p>
    <w:p w:rsidR="00F96B26" w:rsidRPr="00AC1B1C" w:rsidRDefault="00F96B26" w:rsidP="00F96B26">
      <w:pPr>
        <w:jc w:val="both"/>
      </w:pPr>
    </w:p>
    <w:p w:rsidR="00F96B26" w:rsidRPr="00D55B37" w:rsidRDefault="00F96B26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AF34C5">
        <w:t>10952</w:t>
      </w:r>
      <w:r w:rsidRPr="00D55B37">
        <w:t xml:space="preserve">, effective </w:t>
      </w:r>
      <w:r w:rsidR="00AF34C5">
        <w:t>June 22, 2011</w:t>
      </w:r>
      <w:r w:rsidRPr="00D55B37">
        <w:t>)</w:t>
      </w:r>
    </w:p>
    <w:sectPr w:rsidR="00F96B2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29" w:rsidRDefault="00CD5929">
      <w:r>
        <w:separator/>
      </w:r>
    </w:p>
  </w:endnote>
  <w:endnote w:type="continuationSeparator" w:id="0">
    <w:p w:rsidR="00CD5929" w:rsidRDefault="00CD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29" w:rsidRDefault="00CD5929">
      <w:r>
        <w:separator/>
      </w:r>
    </w:p>
  </w:footnote>
  <w:footnote w:type="continuationSeparator" w:id="0">
    <w:p w:rsidR="00CD5929" w:rsidRDefault="00CD5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4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A0C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4D8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BB3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69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4C5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DF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929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419"/>
    <w:rsid w:val="00D32AA7"/>
    <w:rsid w:val="00D33832"/>
    <w:rsid w:val="00D46468"/>
    <w:rsid w:val="00D55B37"/>
    <w:rsid w:val="00D5634E"/>
    <w:rsid w:val="00D62C46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288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B26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F1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B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B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