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6118" w14:textId="77777777" w:rsidR="00D17230" w:rsidRDefault="00D17230" w:rsidP="00D17230">
      <w:pPr>
        <w:widowControl w:val="0"/>
        <w:autoSpaceDE w:val="0"/>
        <w:autoSpaceDN w:val="0"/>
        <w:adjustRightInd w:val="0"/>
      </w:pPr>
    </w:p>
    <w:p w14:paraId="028CC093" w14:textId="77777777" w:rsidR="00D17230" w:rsidRDefault="00D17230" w:rsidP="00D172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1600.110  Freedom of Information Act</w:t>
      </w:r>
      <w:r>
        <w:t xml:space="preserve"> </w:t>
      </w:r>
    </w:p>
    <w:p w14:paraId="6CC46C44" w14:textId="77777777" w:rsidR="00D17230" w:rsidRDefault="00D17230" w:rsidP="00D17230">
      <w:pPr>
        <w:widowControl w:val="0"/>
        <w:autoSpaceDE w:val="0"/>
        <w:autoSpaceDN w:val="0"/>
        <w:adjustRightInd w:val="0"/>
      </w:pPr>
    </w:p>
    <w:p w14:paraId="467A54A2" w14:textId="77777777" w:rsidR="00D17230" w:rsidRPr="00A24CC8" w:rsidRDefault="00D17230" w:rsidP="00A24CC8">
      <w:pPr>
        <w:ind w:left="1440" w:hanging="720"/>
      </w:pPr>
      <w:r w:rsidRPr="00A24CC8">
        <w:t>a)</w:t>
      </w:r>
      <w:r w:rsidRPr="00A24CC8">
        <w:tab/>
        <w:t xml:space="preserve">Purpose.  This Section establishes policies and procedures specific to </w:t>
      </w:r>
      <w:proofErr w:type="spellStart"/>
      <w:r w:rsidRPr="00A24CC8">
        <w:t>SURS</w:t>
      </w:r>
      <w:proofErr w:type="spellEnd"/>
      <w:r w:rsidRPr="00A24CC8">
        <w:t xml:space="preserve"> concerning requests for information made under </w:t>
      </w:r>
      <w:r w:rsidR="00827A14">
        <w:t>FOIA</w:t>
      </w:r>
      <w:r w:rsidRPr="00A24CC8">
        <w:t>.</w:t>
      </w:r>
    </w:p>
    <w:p w14:paraId="5E0D92DB" w14:textId="77777777" w:rsidR="00D17230" w:rsidRPr="00A24CC8" w:rsidRDefault="00D17230" w:rsidP="00A24CC8"/>
    <w:p w14:paraId="49C7CAC0" w14:textId="77777777" w:rsidR="00D17230" w:rsidRPr="00A24CC8" w:rsidRDefault="00D17230" w:rsidP="00A24CC8">
      <w:pPr>
        <w:ind w:left="1440" w:hanging="720"/>
      </w:pPr>
      <w:r w:rsidRPr="00A24CC8">
        <w:t>b)</w:t>
      </w:r>
      <w:r w:rsidRPr="00A24CC8">
        <w:tab/>
        <w:t xml:space="preserve">Freedom of Information Officer.  The Freedom of Information Officer is the staff member at </w:t>
      </w:r>
      <w:proofErr w:type="spellStart"/>
      <w:r w:rsidRPr="00A24CC8">
        <w:t>SURS</w:t>
      </w:r>
      <w:proofErr w:type="spellEnd"/>
      <w:r w:rsidRPr="00A24CC8">
        <w:t xml:space="preserve"> responsible for responding to all requests for information on behalf of </w:t>
      </w:r>
      <w:proofErr w:type="spellStart"/>
      <w:r w:rsidRPr="00A24CC8">
        <w:t>SURS</w:t>
      </w:r>
      <w:proofErr w:type="spellEnd"/>
      <w:r w:rsidRPr="00A24CC8">
        <w:t xml:space="preserve"> as the "public body" under </w:t>
      </w:r>
      <w:r w:rsidR="00A24CC8">
        <w:t>FOIA</w:t>
      </w:r>
      <w:r w:rsidRPr="00A24CC8">
        <w:t xml:space="preserve"> and is also responsible for maintaining all records required to be kept under </w:t>
      </w:r>
      <w:r w:rsidR="00A24CC8">
        <w:t>FOIA</w:t>
      </w:r>
      <w:r w:rsidRPr="00A24CC8">
        <w:t xml:space="preserve"> and this Section.</w:t>
      </w:r>
      <w:r w:rsidR="00C566CC">
        <w:t xml:space="preserve"> </w:t>
      </w:r>
      <w:r w:rsidRPr="00A24CC8">
        <w:t xml:space="preserve"> The Freedom of Information Officer shall be </w:t>
      </w:r>
      <w:r w:rsidR="00DE2746">
        <w:t xml:space="preserve">the </w:t>
      </w:r>
      <w:proofErr w:type="spellStart"/>
      <w:r w:rsidR="00DE2746">
        <w:t>SURS</w:t>
      </w:r>
      <w:proofErr w:type="spellEnd"/>
      <w:r w:rsidR="00DE2746">
        <w:t xml:space="preserve"> General Counsel or a designee of</w:t>
      </w:r>
      <w:r w:rsidRPr="00A24CC8">
        <w:t xml:space="preserve"> the </w:t>
      </w:r>
      <w:proofErr w:type="spellStart"/>
      <w:r w:rsidR="00DE2746">
        <w:t>SURS</w:t>
      </w:r>
      <w:proofErr w:type="spellEnd"/>
      <w:r w:rsidR="00DE2746">
        <w:t xml:space="preserve"> </w:t>
      </w:r>
      <w:r w:rsidRPr="00A24CC8">
        <w:t xml:space="preserve">Executive Director.  Denials issued by the Freedom of Information Officer </w:t>
      </w:r>
      <w:r w:rsidR="00DE2746">
        <w:t>shall inform the requester of the right of review by the Public Access Counselor under Section 9.5 of FOIA or by a court under Section 11 of FOIA</w:t>
      </w:r>
      <w:r w:rsidRPr="00A24CC8">
        <w:t xml:space="preserve">. </w:t>
      </w:r>
    </w:p>
    <w:p w14:paraId="10BA16DF" w14:textId="77777777" w:rsidR="00D17230" w:rsidRPr="00A24CC8" w:rsidRDefault="00D17230" w:rsidP="00A24CC8"/>
    <w:p w14:paraId="4E0C2ACC" w14:textId="77777777" w:rsidR="00DE2746" w:rsidRDefault="00D17230" w:rsidP="00A24CC8">
      <w:pPr>
        <w:ind w:left="1440" w:hanging="720"/>
        <w:rPr>
          <w:lang w:eastAsia="ko-KR"/>
        </w:rPr>
      </w:pPr>
      <w:r w:rsidRPr="00A24CC8">
        <w:t>c)</w:t>
      </w:r>
      <w:r w:rsidRPr="00A24CC8">
        <w:tab/>
      </w:r>
      <w:r w:rsidR="00DE2746" w:rsidRPr="00DE2746">
        <w:rPr>
          <w:lang w:eastAsia="ko-KR"/>
        </w:rPr>
        <w:t xml:space="preserve">Time and Place for Requests or Inspection.  Records subject to FOIA shall be made available for inspection and copying at </w:t>
      </w:r>
      <w:proofErr w:type="spellStart"/>
      <w:r w:rsidR="00DE2746" w:rsidRPr="00DE2746">
        <w:rPr>
          <w:lang w:eastAsia="ko-KR"/>
        </w:rPr>
        <w:t>SURS</w:t>
      </w:r>
      <w:proofErr w:type="spellEnd"/>
      <w:r w:rsidR="00DE2746" w:rsidRPr="00DE2746">
        <w:rPr>
          <w:lang w:eastAsia="ko-KR"/>
        </w:rPr>
        <w:t xml:space="preserve"> </w:t>
      </w:r>
      <w:r w:rsidR="005A4995">
        <w:rPr>
          <w:lang w:eastAsia="ko-KR"/>
        </w:rPr>
        <w:t xml:space="preserve">principal </w:t>
      </w:r>
      <w:r w:rsidR="00DE2746" w:rsidRPr="00DE2746">
        <w:rPr>
          <w:lang w:eastAsia="ko-KR"/>
        </w:rPr>
        <w:t>office</w:t>
      </w:r>
      <w:r w:rsidR="005A4995">
        <w:rPr>
          <w:lang w:eastAsia="ko-KR"/>
        </w:rPr>
        <w:t xml:space="preserve"> (see Section 1600.100)</w:t>
      </w:r>
      <w:r w:rsidR="00DE2746" w:rsidRPr="00DE2746">
        <w:rPr>
          <w:lang w:eastAsia="ko-KR"/>
        </w:rPr>
        <w:t xml:space="preserve"> on weekdays between the hours of 8:00 a.m. and 4:30 p.m., excluding days during which the office is closed to the public.  Written requests shall be directed to the Freedom of Information Officer or a designee in the </w:t>
      </w:r>
      <w:proofErr w:type="spellStart"/>
      <w:r w:rsidR="00DE2746" w:rsidRPr="00DE2746">
        <w:rPr>
          <w:lang w:eastAsia="ko-KR"/>
        </w:rPr>
        <w:t>SURS</w:t>
      </w:r>
      <w:proofErr w:type="spellEnd"/>
      <w:r w:rsidR="00DE2746" w:rsidRPr="00DE2746">
        <w:rPr>
          <w:lang w:eastAsia="ko-KR"/>
        </w:rPr>
        <w:t xml:space="preserve"> Legal Department by mail that is addressed to the</w:t>
      </w:r>
      <w:r w:rsidR="005A4995">
        <w:rPr>
          <w:lang w:eastAsia="ko-KR"/>
        </w:rPr>
        <w:t xml:space="preserve"> </w:t>
      </w:r>
      <w:proofErr w:type="spellStart"/>
      <w:r w:rsidR="005A4995">
        <w:rPr>
          <w:lang w:eastAsia="ko-KR"/>
        </w:rPr>
        <w:t>SURS</w:t>
      </w:r>
      <w:proofErr w:type="spellEnd"/>
      <w:r w:rsidR="005A4995">
        <w:rPr>
          <w:lang w:eastAsia="ko-KR"/>
        </w:rPr>
        <w:t xml:space="preserve"> principal office</w:t>
      </w:r>
      <w:r w:rsidR="00DE2746" w:rsidRPr="00DE2746">
        <w:rPr>
          <w:lang w:eastAsia="ko-KR"/>
        </w:rPr>
        <w:t xml:space="preserve"> by facsimile at (217)378-9801, or by email to </w:t>
      </w:r>
      <w:r w:rsidR="004C01AC" w:rsidRPr="004C01AC">
        <w:rPr>
          <w:lang w:eastAsia="ko-KR"/>
        </w:rPr>
        <w:t>FOIA_Officers@surs.org</w:t>
      </w:r>
      <w:r w:rsidR="00DE2746" w:rsidRPr="00DE2746">
        <w:rPr>
          <w:lang w:eastAsia="ko-KR"/>
        </w:rPr>
        <w:t xml:space="preserve">.  Oral requests for inspection or copying may be made in person or by phone at </w:t>
      </w:r>
      <w:r w:rsidR="001B7E43">
        <w:rPr>
          <w:lang w:eastAsia="ko-KR"/>
        </w:rPr>
        <w:t>217-378-8800</w:t>
      </w:r>
      <w:r w:rsidR="00DE2746" w:rsidRPr="00DE2746">
        <w:rPr>
          <w:lang w:eastAsia="ko-KR"/>
        </w:rPr>
        <w:t>.</w:t>
      </w:r>
    </w:p>
    <w:p w14:paraId="43D2C061" w14:textId="77777777" w:rsidR="00DE2746" w:rsidRDefault="00DE2746" w:rsidP="00273AF1"/>
    <w:p w14:paraId="072B3524" w14:textId="77777777" w:rsidR="00D17230" w:rsidRPr="00A24CC8" w:rsidRDefault="00DE2746" w:rsidP="00A24CC8">
      <w:pPr>
        <w:ind w:left="1440" w:hanging="720"/>
      </w:pPr>
      <w:r>
        <w:t>d)</w:t>
      </w:r>
      <w:r>
        <w:tab/>
      </w:r>
      <w:r w:rsidR="00D17230" w:rsidRPr="00A24CC8">
        <w:t xml:space="preserve">Fees.  Subject to a waiver or reduction of the fee if warranted under Section 6 of </w:t>
      </w:r>
      <w:r w:rsidR="00A24CC8">
        <w:t>FOIA</w:t>
      </w:r>
      <w:r w:rsidR="00D17230" w:rsidRPr="00A24CC8">
        <w:t>, fees may be imposed on the requester to recover costs of document production or reproduction according to the following schedule:</w:t>
      </w:r>
    </w:p>
    <w:p w14:paraId="1FA248C6" w14:textId="77777777" w:rsidR="00D17230" w:rsidRPr="00A24CC8" w:rsidRDefault="00D17230" w:rsidP="00A24CC8"/>
    <w:p w14:paraId="2FCE8B3A" w14:textId="77777777" w:rsidR="00D17230" w:rsidRPr="009C45DD" w:rsidRDefault="00D17230" w:rsidP="00D17230">
      <w:pPr>
        <w:ind w:left="1440"/>
      </w:pPr>
      <w:r>
        <w:t>1)</w:t>
      </w:r>
      <w:r>
        <w:tab/>
        <w:t xml:space="preserve">Photostatic copying of paper documents: </w:t>
      </w:r>
    </w:p>
    <w:p w14:paraId="21C00BDC" w14:textId="77777777" w:rsidR="00D17230" w:rsidRPr="009C45DD" w:rsidRDefault="00D17230" w:rsidP="00273AF1"/>
    <w:p w14:paraId="5F93BDF4" w14:textId="77777777" w:rsidR="00D17230" w:rsidRDefault="00D17230" w:rsidP="00DE2746">
      <w:pPr>
        <w:ind w:left="2880" w:hanging="720"/>
      </w:pPr>
      <w:r>
        <w:t>A)</w:t>
      </w:r>
      <w:r>
        <w:tab/>
        <w:t xml:space="preserve">Black and white copies shall be charged </w:t>
      </w:r>
      <w:r w:rsidR="00DE2746">
        <w:t xml:space="preserve">after the first 50 pages </w:t>
      </w:r>
      <w:r>
        <w:t>at $0.05 per page;</w:t>
      </w:r>
    </w:p>
    <w:p w14:paraId="41EB1AF9" w14:textId="77777777" w:rsidR="00D17230" w:rsidRDefault="00D17230" w:rsidP="00273AF1"/>
    <w:p w14:paraId="73769A6C" w14:textId="77777777" w:rsidR="00D17230" w:rsidRDefault="00D17230" w:rsidP="00D17230">
      <w:pPr>
        <w:ind w:left="1440" w:firstLine="720"/>
      </w:pPr>
      <w:r>
        <w:t>B)</w:t>
      </w:r>
      <w:r>
        <w:tab/>
        <w:t>Color copies shall be charged at $0.13 per page.</w:t>
      </w:r>
    </w:p>
    <w:p w14:paraId="280F0484" w14:textId="77777777" w:rsidR="00D17230" w:rsidRDefault="00D17230" w:rsidP="00D17230"/>
    <w:p w14:paraId="632D095A" w14:textId="77777777" w:rsidR="00D17230" w:rsidRDefault="00D17230" w:rsidP="00D17230">
      <w:pPr>
        <w:ind w:left="2160" w:hanging="720"/>
      </w:pPr>
      <w:r>
        <w:t>2)</w:t>
      </w:r>
      <w:r>
        <w:tab/>
        <w:t>Printing of electronic documents or microfilmed/</w:t>
      </w:r>
      <w:proofErr w:type="spellStart"/>
      <w:r>
        <w:t>microfiched</w:t>
      </w:r>
      <w:proofErr w:type="spellEnd"/>
      <w:r>
        <w:t xml:space="preserve"> documents shall be charged at $0.05 per page.</w:t>
      </w:r>
    </w:p>
    <w:p w14:paraId="51CCB3E3" w14:textId="77777777" w:rsidR="00D17230" w:rsidRDefault="00D17230" w:rsidP="00273AF1"/>
    <w:p w14:paraId="351DDE69" w14:textId="77777777" w:rsidR="00D17230" w:rsidRDefault="00D17230" w:rsidP="00D17230">
      <w:pPr>
        <w:ind w:left="2160" w:hanging="720"/>
      </w:pPr>
      <w:r>
        <w:t>3)</w:t>
      </w:r>
      <w:r>
        <w:tab/>
        <w:t xml:space="preserve">Physical </w:t>
      </w:r>
      <w:r w:rsidR="00DE2746">
        <w:t xml:space="preserve">storage on electronic, tape or other media, </w:t>
      </w:r>
      <w:r>
        <w:t>shipping and facsimile transmission costs shall be charged to the extent those costs are incurred.  Electronic transmission via e-mail shall be provided at no charge.</w:t>
      </w:r>
    </w:p>
    <w:p w14:paraId="55EA3EE8" w14:textId="77777777" w:rsidR="00D17230" w:rsidRDefault="00D17230" w:rsidP="00273AF1"/>
    <w:p w14:paraId="167C1F2E" w14:textId="77777777" w:rsidR="00D17230" w:rsidRPr="0095388A" w:rsidRDefault="00DE2746" w:rsidP="0095388A">
      <w:pPr>
        <w:ind w:left="1440" w:hanging="720"/>
      </w:pPr>
      <w:r>
        <w:t>e</w:t>
      </w:r>
      <w:r w:rsidR="00D17230" w:rsidRPr="00A24CC8">
        <w:t>)</w:t>
      </w:r>
      <w:r w:rsidR="00D17230" w:rsidRPr="00A24CC8">
        <w:tab/>
        <w:t xml:space="preserve">Exemptions.  Consistent with Section 7 of </w:t>
      </w:r>
      <w:r w:rsidR="00A24CC8">
        <w:t>FOIA</w:t>
      </w:r>
      <w:r w:rsidR="00D17230" w:rsidRPr="00A24CC8">
        <w:t>, the following public records shall be exempt from inspection and copying:  personal information that includes any personally identifying or identifiable information other than names or benefit amounts, including</w:t>
      </w:r>
      <w:r>
        <w:t>, but not necessarily limited to,</w:t>
      </w:r>
      <w:r w:rsidR="00D17230" w:rsidRPr="00A24CC8">
        <w:t xml:space="preserve"> Social Security numbers and </w:t>
      </w:r>
      <w:r w:rsidR="00D17230" w:rsidRPr="0095388A">
        <w:lastRenderedPageBreak/>
        <w:t>addresses of participants and annuitants, and names and Social Security numbers and addresses of beneficiaries.</w:t>
      </w:r>
    </w:p>
    <w:p w14:paraId="32C4D378" w14:textId="77777777" w:rsidR="00D17230" w:rsidRPr="0095388A" w:rsidRDefault="00D17230" w:rsidP="0095388A"/>
    <w:p w14:paraId="43F17F6E" w14:textId="77777777" w:rsidR="000169A2" w:rsidRPr="0095388A" w:rsidRDefault="001B7E43" w:rsidP="0095388A">
      <w:pPr>
        <w:ind w:firstLine="720"/>
      </w:pPr>
      <w:r w:rsidRPr="0095388A">
        <w:t xml:space="preserve">(Source:  Amended at 43 Ill. Reg. </w:t>
      </w:r>
      <w:r w:rsidR="00C221A2" w:rsidRPr="0095388A">
        <w:t>8562</w:t>
      </w:r>
      <w:r w:rsidRPr="0095388A">
        <w:t xml:space="preserve">, effective </w:t>
      </w:r>
      <w:r w:rsidR="00C221A2" w:rsidRPr="0095388A">
        <w:t>July 26, 2019</w:t>
      </w:r>
      <w:r w:rsidRPr="0095388A">
        <w:t>)</w:t>
      </w:r>
    </w:p>
    <w:sectPr w:rsidR="000169A2" w:rsidRPr="009538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2007" w14:textId="77777777" w:rsidR="00866BDB" w:rsidRDefault="00866BDB">
      <w:r>
        <w:separator/>
      </w:r>
    </w:p>
  </w:endnote>
  <w:endnote w:type="continuationSeparator" w:id="0">
    <w:p w14:paraId="2B1E682E" w14:textId="77777777" w:rsidR="00866BDB" w:rsidRDefault="0086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7AD3" w14:textId="77777777" w:rsidR="00866BDB" w:rsidRDefault="00866BDB">
      <w:r>
        <w:separator/>
      </w:r>
    </w:p>
  </w:footnote>
  <w:footnote w:type="continuationSeparator" w:id="0">
    <w:p w14:paraId="1A84E9E2" w14:textId="77777777" w:rsidR="00866BDB" w:rsidRDefault="0086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E1B"/>
    <w:rsid w:val="00001F1D"/>
    <w:rsid w:val="00003CEF"/>
    <w:rsid w:val="00011A7D"/>
    <w:rsid w:val="000122C7"/>
    <w:rsid w:val="000158C8"/>
    <w:rsid w:val="000169A2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15E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7E43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3AF1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193B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3E1B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0F3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1AC"/>
    <w:rsid w:val="004D6EED"/>
    <w:rsid w:val="004D73D3"/>
    <w:rsid w:val="004E49DF"/>
    <w:rsid w:val="004E513F"/>
    <w:rsid w:val="004F5B32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995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D63"/>
    <w:rsid w:val="00651FF5"/>
    <w:rsid w:val="00670B89"/>
    <w:rsid w:val="00671B3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FA1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48F1"/>
    <w:rsid w:val="00804082"/>
    <w:rsid w:val="00805D72"/>
    <w:rsid w:val="00806780"/>
    <w:rsid w:val="00810296"/>
    <w:rsid w:val="0082307C"/>
    <w:rsid w:val="00824C15"/>
    <w:rsid w:val="00826E97"/>
    <w:rsid w:val="008271B1"/>
    <w:rsid w:val="00827A14"/>
    <w:rsid w:val="00833A9E"/>
    <w:rsid w:val="00837F88"/>
    <w:rsid w:val="008425C1"/>
    <w:rsid w:val="00843EB6"/>
    <w:rsid w:val="00844ABA"/>
    <w:rsid w:val="0084781C"/>
    <w:rsid w:val="0086320B"/>
    <w:rsid w:val="0086679B"/>
    <w:rsid w:val="00866BD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388A"/>
    <w:rsid w:val="00960C37"/>
    <w:rsid w:val="00961E38"/>
    <w:rsid w:val="00965A76"/>
    <w:rsid w:val="00966D51"/>
    <w:rsid w:val="00975AB7"/>
    <w:rsid w:val="00981814"/>
    <w:rsid w:val="0098276C"/>
    <w:rsid w:val="00983C53"/>
    <w:rsid w:val="00994782"/>
    <w:rsid w:val="009A26DA"/>
    <w:rsid w:val="009B45F6"/>
    <w:rsid w:val="009B6ECA"/>
    <w:rsid w:val="009C1A93"/>
    <w:rsid w:val="009C45DD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4CC8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4C4D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2C70"/>
    <w:rsid w:val="00BB0A4F"/>
    <w:rsid w:val="00BB230E"/>
    <w:rsid w:val="00BC00FF"/>
    <w:rsid w:val="00BC11D7"/>
    <w:rsid w:val="00BD0ED2"/>
    <w:rsid w:val="00BE03CA"/>
    <w:rsid w:val="00BE1649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21A2"/>
    <w:rsid w:val="00C2596B"/>
    <w:rsid w:val="00C319B3"/>
    <w:rsid w:val="00C42A93"/>
    <w:rsid w:val="00C4537A"/>
    <w:rsid w:val="00C50195"/>
    <w:rsid w:val="00C566CC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7230"/>
    <w:rsid w:val="00D2108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2746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0461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7FD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056E5"/>
  <w15:docId w15:val="{980A296F-DD5E-4C36-B532-27724878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2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D17230"/>
    <w:pPr>
      <w:ind w:left="720" w:hanging="720"/>
    </w:pPr>
  </w:style>
  <w:style w:type="character" w:styleId="Hyperlink">
    <w:name w:val="Hyperlink"/>
    <w:basedOn w:val="DefaultParagraphFont"/>
    <w:unhideWhenUsed/>
    <w:rsid w:val="001B7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10</cp:revision>
  <dcterms:created xsi:type="dcterms:W3CDTF">2019-05-23T18:29:00Z</dcterms:created>
  <dcterms:modified xsi:type="dcterms:W3CDTF">2026-02-18T16:15:00Z</dcterms:modified>
</cp:coreProperties>
</file>