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BA" w:rsidRDefault="003F28BA" w:rsidP="00D40A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28BA" w:rsidRDefault="003F28BA" w:rsidP="00D40A03">
      <w:pPr>
        <w:widowControl w:val="0"/>
        <w:autoSpaceDE w:val="0"/>
        <w:autoSpaceDN w:val="0"/>
        <w:adjustRightInd w:val="0"/>
        <w:jc w:val="center"/>
      </w:pPr>
      <w:r>
        <w:t>SUBPART B:  IMPASSE PROCEDURES FOR PROTECTIVE SERVICES UNITS</w:t>
      </w:r>
    </w:p>
    <w:sectPr w:rsidR="003F28BA" w:rsidSect="00D40A0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8BA"/>
    <w:rsid w:val="003F28BA"/>
    <w:rsid w:val="007D756C"/>
    <w:rsid w:val="00857D5E"/>
    <w:rsid w:val="00B75413"/>
    <w:rsid w:val="00D25115"/>
    <w:rsid w:val="00D4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IMPASSE PROCEDURES FOR PROTECTIVE SERVICES UNITS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IMPASSE PROCEDURES FOR PROTECTIVE SERVICES UNITS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2012-06-21T18:32:00Z</dcterms:modified>
</cp:coreProperties>
</file>