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9EC" w:rsidRDefault="00C479EC" w:rsidP="00C479EC">
      <w:pPr>
        <w:widowControl w:val="0"/>
        <w:autoSpaceDE w:val="0"/>
        <w:autoSpaceDN w:val="0"/>
        <w:adjustRightInd w:val="0"/>
      </w:pPr>
    </w:p>
    <w:p w:rsidR="00C479EC" w:rsidRDefault="00C479EC" w:rsidP="00C479EC">
      <w:pPr>
        <w:widowControl w:val="0"/>
        <w:autoSpaceDE w:val="0"/>
        <w:autoSpaceDN w:val="0"/>
        <w:adjustRightInd w:val="0"/>
      </w:pPr>
      <w:r>
        <w:rPr>
          <w:b/>
          <w:bCs/>
        </w:rPr>
        <w:t>Section 1200.120  Voluntary Settlement or Adjustment of Disputes</w:t>
      </w:r>
      <w:r>
        <w:t xml:space="preserve"> </w:t>
      </w:r>
    </w:p>
    <w:p w:rsidR="00C479EC" w:rsidRDefault="00C479EC" w:rsidP="00C479EC">
      <w:pPr>
        <w:widowControl w:val="0"/>
        <w:autoSpaceDE w:val="0"/>
        <w:autoSpaceDN w:val="0"/>
        <w:adjustRightInd w:val="0"/>
      </w:pPr>
    </w:p>
    <w:p w:rsidR="00C479EC" w:rsidRDefault="00C479EC" w:rsidP="00C479EC">
      <w:pPr>
        <w:widowControl w:val="0"/>
        <w:autoSpaceDE w:val="0"/>
        <w:autoSpaceDN w:val="0"/>
        <w:adjustRightInd w:val="0"/>
      </w:pPr>
      <w:r>
        <w:t xml:space="preserve">The Board, as a matter of policy, encourages the voluntary efforts of the parties to settle or adjust disputes involving issues of representation, unfair labor practices, and interest and rights disputes.  Any such efforts at resolution or conciliation and any resulting settlements shall be in compliance with the provisions, purposes and policies of the Act.  Any facts, admissions against interest, offers of settlement or proposals of adjustment </w:t>
      </w:r>
      <w:r w:rsidR="00FF58B0">
        <w:t>that</w:t>
      </w:r>
      <w:r>
        <w:t xml:space="preserve"> have been submitted pursuant to this Section shall not be used as evidence of a violation of the Act. </w:t>
      </w:r>
    </w:p>
    <w:p w:rsidR="00C479EC" w:rsidRDefault="00C479EC" w:rsidP="00C479EC">
      <w:pPr>
        <w:widowControl w:val="0"/>
        <w:autoSpaceDE w:val="0"/>
        <w:autoSpaceDN w:val="0"/>
        <w:adjustRightInd w:val="0"/>
      </w:pPr>
    </w:p>
    <w:p w:rsidR="00FF58B0" w:rsidRDefault="00542C6C">
      <w:pPr>
        <w:pStyle w:val="JCARSourceNote"/>
        <w:ind w:firstLine="720"/>
      </w:pPr>
      <w:r>
        <w:t xml:space="preserve">(Source:  Amended at 40 Ill. Reg. </w:t>
      </w:r>
      <w:r w:rsidR="00693D48">
        <w:t>10892</w:t>
      </w:r>
      <w:r>
        <w:t xml:space="preserve">, effective </w:t>
      </w:r>
      <w:bookmarkStart w:id="0" w:name="_GoBack"/>
      <w:r w:rsidR="00693D48">
        <w:t>August 1, 2016</w:t>
      </w:r>
      <w:bookmarkEnd w:id="0"/>
      <w:r>
        <w:t>)</w:t>
      </w:r>
    </w:p>
    <w:sectPr w:rsidR="00FF58B0" w:rsidSect="00C479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79EC"/>
    <w:rsid w:val="00542C6C"/>
    <w:rsid w:val="005A5121"/>
    <w:rsid w:val="00693D48"/>
    <w:rsid w:val="007809A0"/>
    <w:rsid w:val="007C7B1D"/>
    <w:rsid w:val="00832791"/>
    <w:rsid w:val="009E5AF1"/>
    <w:rsid w:val="00C479EC"/>
    <w:rsid w:val="00D171C0"/>
    <w:rsid w:val="00D3469B"/>
    <w:rsid w:val="00D74417"/>
    <w:rsid w:val="00FF5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FDD9BC1-92AF-46F2-B2E9-FAC37EA3D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F5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1200</vt:lpstr>
    </vt:vector>
  </TitlesOfParts>
  <Company>State of Illinois</Company>
  <LinksUpToDate>false</LinksUpToDate>
  <CharactersWithSpaces>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1200</dc:title>
  <dc:subject/>
  <dc:creator>harling</dc:creator>
  <cp:keywords/>
  <dc:description/>
  <cp:lastModifiedBy>Lane, Arlene L.</cp:lastModifiedBy>
  <cp:revision>3</cp:revision>
  <dcterms:created xsi:type="dcterms:W3CDTF">2016-07-11T15:52:00Z</dcterms:created>
  <dcterms:modified xsi:type="dcterms:W3CDTF">2016-08-09T18:58:00Z</dcterms:modified>
</cp:coreProperties>
</file>