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2D" w:rsidRDefault="0057462D" w:rsidP="0057462D">
      <w:pPr>
        <w:widowControl w:val="0"/>
        <w:autoSpaceDE w:val="0"/>
        <w:autoSpaceDN w:val="0"/>
        <w:adjustRightInd w:val="0"/>
      </w:pPr>
      <w:bookmarkStart w:id="0" w:name="_GoBack"/>
      <w:bookmarkEnd w:id="0"/>
    </w:p>
    <w:p w:rsidR="0057462D" w:rsidRDefault="0057462D" w:rsidP="0057462D">
      <w:pPr>
        <w:widowControl w:val="0"/>
        <w:autoSpaceDE w:val="0"/>
        <w:autoSpaceDN w:val="0"/>
        <w:adjustRightInd w:val="0"/>
      </w:pPr>
      <w:r>
        <w:rPr>
          <w:b/>
          <w:bCs/>
        </w:rPr>
        <w:t>Section 1110.130  Eligibility of Voters</w:t>
      </w:r>
      <w:r>
        <w:t xml:space="preserve"> </w:t>
      </w:r>
    </w:p>
    <w:p w:rsidR="0057462D" w:rsidRDefault="0057462D" w:rsidP="0057462D">
      <w:pPr>
        <w:widowControl w:val="0"/>
        <w:autoSpaceDE w:val="0"/>
        <w:autoSpaceDN w:val="0"/>
        <w:adjustRightInd w:val="0"/>
      </w:pPr>
    </w:p>
    <w:p w:rsidR="0057462D" w:rsidRDefault="0057462D" w:rsidP="0057462D">
      <w:pPr>
        <w:widowControl w:val="0"/>
        <w:autoSpaceDE w:val="0"/>
        <w:autoSpaceDN w:val="0"/>
        <w:adjustRightInd w:val="0"/>
        <w:ind w:left="1440" w:hanging="720"/>
      </w:pPr>
      <w:r>
        <w:t>a)</w:t>
      </w:r>
      <w:r>
        <w:tab/>
        <w:t xml:space="preserve">To be eligible to vote in an election, an employee must have been in the bargaining unit for the payroll period immediately prior to the date of the direction of the election or the approval of a consent election agreement, and must still be in the bargaining unit on the date of the election. </w:t>
      </w:r>
    </w:p>
    <w:p w:rsidR="008C737F" w:rsidRDefault="008C737F" w:rsidP="0057462D">
      <w:pPr>
        <w:widowControl w:val="0"/>
        <w:autoSpaceDE w:val="0"/>
        <w:autoSpaceDN w:val="0"/>
        <w:adjustRightInd w:val="0"/>
        <w:ind w:left="1440" w:hanging="720"/>
      </w:pPr>
    </w:p>
    <w:p w:rsidR="0057462D" w:rsidRDefault="0057462D" w:rsidP="0057462D">
      <w:pPr>
        <w:widowControl w:val="0"/>
        <w:autoSpaceDE w:val="0"/>
        <w:autoSpaceDN w:val="0"/>
        <w:adjustRightInd w:val="0"/>
        <w:ind w:left="1440" w:hanging="720"/>
      </w:pPr>
      <w:r>
        <w:t>b)</w:t>
      </w:r>
      <w:r>
        <w:tab/>
        <w:t xml:space="preserve">To be eligible to vote in a runoff election, an employee must have been eligible to vote in the original election and still be in the bargaining unit on the date of the runoff. </w:t>
      </w:r>
    </w:p>
    <w:sectPr w:rsidR="0057462D" w:rsidSect="005746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62D"/>
    <w:rsid w:val="0057462D"/>
    <w:rsid w:val="005C2892"/>
    <w:rsid w:val="005C3366"/>
    <w:rsid w:val="007D0902"/>
    <w:rsid w:val="008C737F"/>
    <w:rsid w:val="00EE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