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7" w:rsidRDefault="00CE4887" w:rsidP="00CE48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887" w:rsidRDefault="00CE4887" w:rsidP="00CE48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1100.10  Definitions</w:t>
      </w:r>
      <w:r>
        <w:t xml:space="preserve"> </w:t>
      </w:r>
    </w:p>
    <w:p w:rsidR="00CE4887" w:rsidRDefault="00CE4887" w:rsidP="00CE4887">
      <w:pPr>
        <w:widowControl w:val="0"/>
        <w:autoSpaceDE w:val="0"/>
        <w:autoSpaceDN w:val="0"/>
        <w:adjustRightInd w:val="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term "Act" shall mean the Illinois Educational Labor Relations Act </w:t>
      </w:r>
      <w:r w:rsidR="00E91DDE">
        <w:t>[</w:t>
      </w:r>
      <w:r w:rsidR="006A3BF9">
        <w:t xml:space="preserve">115 </w:t>
      </w:r>
      <w:proofErr w:type="spellStart"/>
      <w:r w:rsidR="006A3BF9">
        <w:t>ILCS</w:t>
      </w:r>
      <w:proofErr w:type="spellEnd"/>
      <w:r w:rsidR="006A3BF9">
        <w:t xml:space="preserve"> 5</w:t>
      </w:r>
      <w:r w:rsidR="00E91DDE">
        <w:t>]</w:t>
      </w:r>
      <w:r w:rsidR="00927B78">
        <w:t>.</w:t>
      </w:r>
      <w:r>
        <w:t xml:space="preserve">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incorporates the definitions contained in Section 2 of the Act.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term "incumbent employee organization" or "incumbent exclusive representative" shall mean the existing exclusive representative of the employees in the bargaining unit.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term "charging party" shall mean the person who files an unfair labor practice charge.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term "respondent" shall mean the party named in an unfair labor practice charge or complaint as having allegedly committed the unfair labor practice.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term "scheduled start of the forthcoming school year" shall mean the first date scheduled for student attendance for that year.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term "professional instructional personnel" shall mean, in the case of a public school district, any employee whose position requires a certificate issued pursuant to </w:t>
      </w:r>
      <w:r w:rsidR="00E91DDE">
        <w:t>Article 21</w:t>
      </w:r>
      <w:r>
        <w:t xml:space="preserve"> of </w:t>
      </w:r>
      <w:r w:rsidR="00E91DDE">
        <w:t>the</w:t>
      </w:r>
      <w:r>
        <w:t xml:space="preserve"> School Code</w:t>
      </w:r>
      <w:r w:rsidR="00E91DDE">
        <w:t xml:space="preserve"> </w:t>
      </w:r>
      <w:r w:rsidR="00927B78">
        <w:t xml:space="preserve">[105 </w:t>
      </w:r>
      <w:proofErr w:type="spellStart"/>
      <w:r w:rsidR="00927B78">
        <w:t>ILCS</w:t>
      </w:r>
      <w:proofErr w:type="spellEnd"/>
      <w:r w:rsidR="00927B78">
        <w:t xml:space="preserve"> 5/</w:t>
      </w:r>
      <w:proofErr w:type="spellStart"/>
      <w:r w:rsidR="00927B78">
        <w:t>Art.21</w:t>
      </w:r>
      <w:proofErr w:type="spellEnd"/>
      <w:r w:rsidR="00927B78">
        <w:t>]</w:t>
      </w:r>
      <w:r>
        <w:t xml:space="preserve">. 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term "professional instructional personnel" shall mean in the case of an employer other than a public school district, any employee whose position includes or could include the provision of academic instruction to students.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term "legal holiday" shall mean a "legal </w:t>
      </w:r>
      <w:r w:rsidR="00A80128">
        <w:t>school holiday" as specified in</w:t>
      </w:r>
      <w:r>
        <w:t xml:space="preserve"> Sec. 24-2 of the School Code (not to include "special holidays" or "commemorative holidays"), or a holiday observed by the Board. </w:t>
      </w: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</w:p>
    <w:p w:rsidR="006A3BF9" w:rsidRDefault="006A3BF9" w:rsidP="00CE4887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>The term "representation petition" shall include both a petition seeking recognition as exclusive representati</w:t>
      </w:r>
      <w:r w:rsidR="00E91DDE">
        <w:t>ve</w:t>
      </w:r>
      <w:r>
        <w:t xml:space="preserve"> through an election and a petition seeking recognition as exclusive representative through the Board's card check procedures (majority interest petition).</w:t>
      </w:r>
    </w:p>
    <w:p w:rsidR="00CE4887" w:rsidRDefault="00CE4887" w:rsidP="00CE4887">
      <w:pPr>
        <w:widowControl w:val="0"/>
        <w:autoSpaceDE w:val="0"/>
        <w:autoSpaceDN w:val="0"/>
        <w:adjustRightInd w:val="0"/>
        <w:ind w:left="1440" w:hanging="720"/>
      </w:pPr>
    </w:p>
    <w:p w:rsidR="00436860" w:rsidRPr="00D55B37" w:rsidRDefault="0043686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8 </w:t>
      </w:r>
      <w:r w:rsidRPr="00D55B37">
        <w:t xml:space="preserve">Ill. Reg. </w:t>
      </w:r>
      <w:r w:rsidR="00042F89">
        <w:t>7932</w:t>
      </w:r>
      <w:r w:rsidRPr="00D55B37">
        <w:t xml:space="preserve">, effective </w:t>
      </w:r>
      <w:r w:rsidR="00042F89">
        <w:t>May 28, 2004</w:t>
      </w:r>
      <w:r w:rsidRPr="00D55B37">
        <w:t>)</w:t>
      </w:r>
    </w:p>
    <w:sectPr w:rsidR="00436860" w:rsidRPr="00D55B37" w:rsidSect="00CE48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887"/>
    <w:rsid w:val="000217C7"/>
    <w:rsid w:val="00042F89"/>
    <w:rsid w:val="00436860"/>
    <w:rsid w:val="005C3366"/>
    <w:rsid w:val="006A3BF9"/>
    <w:rsid w:val="007368EE"/>
    <w:rsid w:val="007875BD"/>
    <w:rsid w:val="00927B78"/>
    <w:rsid w:val="00A80128"/>
    <w:rsid w:val="00B502CD"/>
    <w:rsid w:val="00CE4887"/>
    <w:rsid w:val="00D07E3F"/>
    <w:rsid w:val="00E91DDE"/>
    <w:rsid w:val="00F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