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B5" w:rsidRDefault="009C3AB5" w:rsidP="009C3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AB5" w:rsidRDefault="009C3AB5" w:rsidP="009C3A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640.260  Retroactivity</w:t>
      </w:r>
      <w:r>
        <w:t xml:space="preserve"> </w:t>
      </w:r>
    </w:p>
    <w:p w:rsidR="009C3AB5" w:rsidRDefault="009C3AB5" w:rsidP="009C3AB5">
      <w:pPr>
        <w:widowControl w:val="0"/>
        <w:autoSpaceDE w:val="0"/>
        <w:autoSpaceDN w:val="0"/>
        <w:adjustRightInd w:val="0"/>
      </w:pPr>
    </w:p>
    <w:p w:rsidR="009C3AB5" w:rsidRDefault="009C3AB5" w:rsidP="009C3AB5">
      <w:pPr>
        <w:widowControl w:val="0"/>
        <w:autoSpaceDE w:val="0"/>
        <w:autoSpaceDN w:val="0"/>
        <w:adjustRightInd w:val="0"/>
      </w:pPr>
      <w:r>
        <w:t xml:space="preserve">This Part shall not be retroactive beyond the date of its effectiveness. </w:t>
      </w:r>
    </w:p>
    <w:sectPr w:rsidR="009C3AB5" w:rsidSect="009C3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AB5"/>
    <w:rsid w:val="001A2BE9"/>
    <w:rsid w:val="005C3366"/>
    <w:rsid w:val="009C3AB5"/>
    <w:rsid w:val="00B50404"/>
    <w:rsid w:val="00E2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