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ED" w:rsidRDefault="001B6FED" w:rsidP="001B6FED">
      <w:pPr>
        <w:widowControl w:val="0"/>
        <w:autoSpaceDE w:val="0"/>
        <w:autoSpaceDN w:val="0"/>
        <w:adjustRightInd w:val="0"/>
      </w:pPr>
      <w:bookmarkStart w:id="0" w:name="_GoBack"/>
      <w:bookmarkEnd w:id="0"/>
    </w:p>
    <w:p w:rsidR="001B6FED" w:rsidRDefault="001B6FED" w:rsidP="001B6FED">
      <w:pPr>
        <w:widowControl w:val="0"/>
        <w:autoSpaceDE w:val="0"/>
        <w:autoSpaceDN w:val="0"/>
        <w:adjustRightInd w:val="0"/>
      </w:pPr>
      <w:r>
        <w:rPr>
          <w:b/>
          <w:bCs/>
        </w:rPr>
        <w:t>Section 630.220  Accumulation of Sick Leave</w:t>
      </w:r>
      <w:r>
        <w:t xml:space="preserve"> </w:t>
      </w:r>
    </w:p>
    <w:p w:rsidR="001B6FED" w:rsidRDefault="001B6FED" w:rsidP="001B6FED">
      <w:pPr>
        <w:widowControl w:val="0"/>
        <w:autoSpaceDE w:val="0"/>
        <w:autoSpaceDN w:val="0"/>
        <w:adjustRightInd w:val="0"/>
      </w:pPr>
    </w:p>
    <w:p w:rsidR="001B6FED" w:rsidRDefault="001B6FED" w:rsidP="001B6FED">
      <w:pPr>
        <w:widowControl w:val="0"/>
        <w:autoSpaceDE w:val="0"/>
        <w:autoSpaceDN w:val="0"/>
        <w:adjustRightInd w:val="0"/>
      </w:pPr>
      <w:r>
        <w:t xml:space="preserve">Employees shall be allowed to carry over from year to year of continuous service any unused sick leave allowed under this Section or Section 630.210 and shall retain any unused sick leave accumulated prior to the effective date of this Part. </w:t>
      </w:r>
    </w:p>
    <w:sectPr w:rsidR="001B6FED" w:rsidSect="001B6F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6FED"/>
    <w:rsid w:val="001B6FED"/>
    <w:rsid w:val="005C3366"/>
    <w:rsid w:val="00943D96"/>
    <w:rsid w:val="00DA744B"/>
    <w:rsid w:val="00E9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