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AF" w:rsidRDefault="00E651AF" w:rsidP="00E651AF">
      <w:pPr>
        <w:widowControl w:val="0"/>
        <w:autoSpaceDE w:val="0"/>
        <w:autoSpaceDN w:val="0"/>
        <w:adjustRightInd w:val="0"/>
      </w:pPr>
      <w:bookmarkStart w:id="0" w:name="_GoBack"/>
      <w:bookmarkEnd w:id="0"/>
    </w:p>
    <w:p w:rsidR="00E651AF" w:rsidRDefault="00E651AF" w:rsidP="00E651AF">
      <w:pPr>
        <w:widowControl w:val="0"/>
        <w:autoSpaceDE w:val="0"/>
        <w:autoSpaceDN w:val="0"/>
        <w:adjustRightInd w:val="0"/>
      </w:pPr>
      <w:r>
        <w:rPr>
          <w:b/>
          <w:bCs/>
        </w:rPr>
        <w:t>Section 620.960  Employment from Reemployment List</w:t>
      </w:r>
      <w:r>
        <w:t xml:space="preserve"> </w:t>
      </w:r>
    </w:p>
    <w:p w:rsidR="00E651AF" w:rsidRDefault="00E651AF" w:rsidP="00E651AF">
      <w:pPr>
        <w:widowControl w:val="0"/>
        <w:autoSpaceDE w:val="0"/>
        <w:autoSpaceDN w:val="0"/>
        <w:adjustRightInd w:val="0"/>
      </w:pPr>
    </w:p>
    <w:p w:rsidR="00E651AF" w:rsidRDefault="00E651AF" w:rsidP="00E651AF">
      <w:pPr>
        <w:widowControl w:val="0"/>
        <w:autoSpaceDE w:val="0"/>
        <w:autoSpaceDN w:val="0"/>
        <w:adjustRightInd w:val="0"/>
      </w:pPr>
      <w:r>
        <w:t xml:space="preserve">Whenever there is any person available on a reemployment list for recall to a vacant position for the same class, or related classes, where established pursuant to Section 620.950, department, county, or other designated geographical area, no temporary, provisional, or probationary appointment shall be made to such vacancy. </w:t>
      </w:r>
    </w:p>
    <w:sectPr w:rsidR="00E651AF" w:rsidSect="00E651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1AF"/>
    <w:rsid w:val="001C1214"/>
    <w:rsid w:val="00385306"/>
    <w:rsid w:val="005C3366"/>
    <w:rsid w:val="00A83C83"/>
    <w:rsid w:val="00E6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2012-06-21T18:25:00Z</dcterms:created>
  <dcterms:modified xsi:type="dcterms:W3CDTF">2012-06-21T18:25:00Z</dcterms:modified>
</cp:coreProperties>
</file>