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D5" w:rsidRDefault="00C51BD5" w:rsidP="00C51BD5">
      <w:pPr>
        <w:widowControl w:val="0"/>
        <w:autoSpaceDE w:val="0"/>
        <w:autoSpaceDN w:val="0"/>
        <w:adjustRightInd w:val="0"/>
      </w:pPr>
      <w:bookmarkStart w:id="0" w:name="_GoBack"/>
      <w:bookmarkEnd w:id="0"/>
    </w:p>
    <w:p w:rsidR="00C51BD5" w:rsidRDefault="00C51BD5" w:rsidP="00C51BD5">
      <w:pPr>
        <w:widowControl w:val="0"/>
        <w:autoSpaceDE w:val="0"/>
        <w:autoSpaceDN w:val="0"/>
        <w:adjustRightInd w:val="0"/>
      </w:pPr>
      <w:r>
        <w:rPr>
          <w:b/>
          <w:bCs/>
        </w:rPr>
        <w:t>Section 620.220  Extension of the Code</w:t>
      </w:r>
      <w:r>
        <w:t xml:space="preserve"> </w:t>
      </w:r>
    </w:p>
    <w:p w:rsidR="00C51BD5" w:rsidRDefault="00C51BD5" w:rsidP="00C51BD5">
      <w:pPr>
        <w:widowControl w:val="0"/>
        <w:autoSpaceDE w:val="0"/>
        <w:autoSpaceDN w:val="0"/>
        <w:adjustRightInd w:val="0"/>
      </w:pPr>
    </w:p>
    <w:p w:rsidR="00C51BD5" w:rsidRDefault="00C51BD5" w:rsidP="00C51BD5">
      <w:pPr>
        <w:widowControl w:val="0"/>
        <w:autoSpaceDE w:val="0"/>
        <w:autoSpaceDN w:val="0"/>
        <w:adjustRightInd w:val="0"/>
        <w:ind w:left="1440" w:hanging="720"/>
      </w:pPr>
      <w:r>
        <w:t>a)</w:t>
      </w:r>
      <w:r>
        <w:tab/>
        <w:t xml:space="preserve">Employees in positions to which the Code is extended pursuant to Section 7(c) of the Code shall be continued in such positions and shall attain certified status therein, provided they pass a qualifying examination prescribed by the Director within six (6) months after the jurisdiction is extended and provided they satisfactorily complete their respective probationary periods. </w:t>
      </w:r>
    </w:p>
    <w:p w:rsidR="008E1288" w:rsidRDefault="008E1288" w:rsidP="00C51BD5">
      <w:pPr>
        <w:widowControl w:val="0"/>
        <w:autoSpaceDE w:val="0"/>
        <w:autoSpaceDN w:val="0"/>
        <w:adjustRightInd w:val="0"/>
        <w:ind w:left="1440" w:hanging="720"/>
      </w:pPr>
    </w:p>
    <w:p w:rsidR="00C51BD5" w:rsidRDefault="00C51BD5" w:rsidP="00C51BD5">
      <w:pPr>
        <w:widowControl w:val="0"/>
        <w:autoSpaceDE w:val="0"/>
        <w:autoSpaceDN w:val="0"/>
        <w:adjustRightInd w:val="0"/>
        <w:ind w:left="1440" w:hanging="720"/>
      </w:pPr>
      <w:r>
        <w:t>b)</w:t>
      </w:r>
      <w:r>
        <w:tab/>
        <w:t xml:space="preserve">Appropriate standards for probationary appointments shall be prepared by the Director and appointments of probationary employees shall be without regard to eligible lists and without regard to the provisions of the Code and this Part requiring the appointment of the person standing among the three highest on the appropriate eligible list to fill a vacancy or from the highest category ranking group if the list is by ranking instead of numerical ratings.  Nothing herein shall preclude the reclassification or reallocation as provided by this Part of any position held by any such incumbent. </w:t>
      </w:r>
    </w:p>
    <w:sectPr w:rsidR="00C51BD5" w:rsidSect="00C51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1BD5"/>
    <w:rsid w:val="00044835"/>
    <w:rsid w:val="005C3366"/>
    <w:rsid w:val="008710B5"/>
    <w:rsid w:val="008E1288"/>
    <w:rsid w:val="00C23AE7"/>
    <w:rsid w:val="00C5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