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96" w:rsidRDefault="00785796" w:rsidP="00785796">
      <w:pPr>
        <w:widowControl w:val="0"/>
        <w:autoSpaceDE w:val="0"/>
        <w:autoSpaceDN w:val="0"/>
        <w:adjustRightInd w:val="0"/>
      </w:pPr>
      <w:bookmarkStart w:id="0" w:name="_GoBack"/>
      <w:bookmarkEnd w:id="0"/>
    </w:p>
    <w:p w:rsidR="00785796" w:rsidRDefault="00785796" w:rsidP="00785796">
      <w:pPr>
        <w:widowControl w:val="0"/>
        <w:autoSpaceDE w:val="0"/>
        <w:autoSpaceDN w:val="0"/>
        <w:adjustRightInd w:val="0"/>
      </w:pPr>
      <w:r>
        <w:rPr>
          <w:b/>
          <w:bCs/>
        </w:rPr>
        <w:t>Section 620.150  Residency Requirement</w:t>
      </w:r>
      <w:r>
        <w:t xml:space="preserve"> </w:t>
      </w:r>
    </w:p>
    <w:p w:rsidR="00785796" w:rsidRDefault="00785796" w:rsidP="00785796">
      <w:pPr>
        <w:widowControl w:val="0"/>
        <w:autoSpaceDE w:val="0"/>
        <w:autoSpaceDN w:val="0"/>
        <w:adjustRightInd w:val="0"/>
      </w:pPr>
    </w:p>
    <w:p w:rsidR="00785796" w:rsidRDefault="00785796" w:rsidP="00785796">
      <w:pPr>
        <w:widowControl w:val="0"/>
        <w:autoSpaceDE w:val="0"/>
        <w:autoSpaceDN w:val="0"/>
        <w:adjustRightInd w:val="0"/>
      </w:pPr>
      <w:r>
        <w:t xml:space="preserve">Applicants who are not residents of the State of Illinois may be appointed only upon the waiver of residency requirements by the Director and only when there are fewer than three qualified residents of Illinois available. </w:t>
      </w:r>
    </w:p>
    <w:sectPr w:rsidR="00785796" w:rsidSect="007857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5796"/>
    <w:rsid w:val="00350A13"/>
    <w:rsid w:val="005C3366"/>
    <w:rsid w:val="00785796"/>
    <w:rsid w:val="009E4654"/>
    <w:rsid w:val="00D5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2012-06-21T18:24:00Z</dcterms:created>
  <dcterms:modified xsi:type="dcterms:W3CDTF">2012-06-21T18:24:00Z</dcterms:modified>
</cp:coreProperties>
</file>