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F90" w:rsidRDefault="00695F90" w:rsidP="00695F9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95F90" w:rsidRDefault="00695F90" w:rsidP="00695F90">
      <w:pPr>
        <w:widowControl w:val="0"/>
        <w:autoSpaceDE w:val="0"/>
        <w:autoSpaceDN w:val="0"/>
        <w:adjustRightInd w:val="0"/>
      </w:pPr>
      <w:r>
        <w:t xml:space="preserve">AUTHORITY:  Implementing and authorized by Section 36 of "An Act in relation to State Finance" (Ill. Rev. Stat. 1981, </w:t>
      </w:r>
      <w:proofErr w:type="spellStart"/>
      <w:r>
        <w:t>ch.</w:t>
      </w:r>
      <w:proofErr w:type="spellEnd"/>
      <w:r>
        <w:t xml:space="preserve"> 127, par. 167.04). </w:t>
      </w:r>
    </w:p>
    <w:sectPr w:rsidR="00695F90" w:rsidSect="00695F9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95F90"/>
    <w:rsid w:val="00353E9C"/>
    <w:rsid w:val="00597FB1"/>
    <w:rsid w:val="005C3366"/>
    <w:rsid w:val="00695F90"/>
    <w:rsid w:val="00944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36 of "An Act in relation to State Finance" (Ill</vt:lpstr>
    </vt:vector>
  </TitlesOfParts>
  <Company>State of Illinois</Company>
  <LinksUpToDate>false</LinksUpToDate>
  <CharactersWithSpaces>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36 of "An Act in relation to State Finance" (Ill</dc:title>
  <dc:subject/>
  <dc:creator>Illinois General Assembly</dc:creator>
  <cp:keywords/>
  <dc:description/>
  <cp:lastModifiedBy>Roberts, John</cp:lastModifiedBy>
  <cp:revision>3</cp:revision>
  <dcterms:created xsi:type="dcterms:W3CDTF">2012-06-21T18:23:00Z</dcterms:created>
  <dcterms:modified xsi:type="dcterms:W3CDTF">2012-06-21T18:23:00Z</dcterms:modified>
</cp:coreProperties>
</file>