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24" w:rsidRDefault="00C21824" w:rsidP="00C21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824" w:rsidRDefault="00C21824" w:rsidP="00C21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500.430  Attendance Records</w:t>
      </w:r>
      <w:r>
        <w:t xml:space="preserve"> </w:t>
      </w:r>
    </w:p>
    <w:p w:rsidR="00C21824" w:rsidRDefault="00C21824" w:rsidP="00C21824">
      <w:pPr>
        <w:widowControl w:val="0"/>
        <w:autoSpaceDE w:val="0"/>
        <w:autoSpaceDN w:val="0"/>
        <w:adjustRightInd w:val="0"/>
      </w:pPr>
    </w:p>
    <w:p w:rsidR="00C21824" w:rsidRDefault="00C21824" w:rsidP="00C21824">
      <w:pPr>
        <w:widowControl w:val="0"/>
        <w:autoSpaceDE w:val="0"/>
        <w:autoSpaceDN w:val="0"/>
        <w:adjustRightInd w:val="0"/>
      </w:pPr>
      <w:r>
        <w:t xml:space="preserve">Each operating department shall maintain accurate, daily attendance records. </w:t>
      </w:r>
    </w:p>
    <w:sectPr w:rsidR="00C21824" w:rsidSect="00C21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824"/>
    <w:rsid w:val="001D0760"/>
    <w:rsid w:val="005C3366"/>
    <w:rsid w:val="009C7C7A"/>
    <w:rsid w:val="00C21824"/>
    <w:rsid w:val="00E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