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30" w:rsidRDefault="00B53730" w:rsidP="00B537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3730" w:rsidRDefault="00B53730" w:rsidP="00B537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410.120  Effective Date</w:t>
      </w:r>
      <w:r>
        <w:t xml:space="preserve"> </w:t>
      </w:r>
    </w:p>
    <w:p w:rsidR="00B53730" w:rsidRDefault="00B53730" w:rsidP="00B53730">
      <w:pPr>
        <w:widowControl w:val="0"/>
        <w:autoSpaceDE w:val="0"/>
        <w:autoSpaceDN w:val="0"/>
        <w:adjustRightInd w:val="0"/>
      </w:pPr>
    </w:p>
    <w:p w:rsidR="00B53730" w:rsidRDefault="00B53730" w:rsidP="00B53730">
      <w:pPr>
        <w:widowControl w:val="0"/>
        <w:autoSpaceDE w:val="0"/>
        <w:autoSpaceDN w:val="0"/>
        <w:adjustRightInd w:val="0"/>
      </w:pPr>
      <w:r>
        <w:t xml:space="preserve">The effective date of this Position Classification Plan shall be upon approval of the Merit Commission. </w:t>
      </w:r>
    </w:p>
    <w:sectPr w:rsidR="00B53730" w:rsidSect="00B537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3730"/>
    <w:rsid w:val="00267624"/>
    <w:rsid w:val="00535477"/>
    <w:rsid w:val="005C3366"/>
    <w:rsid w:val="0099768C"/>
    <w:rsid w:val="00B5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