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85" w:rsidRDefault="00500985" w:rsidP="00500985">
      <w:pPr>
        <w:widowControl w:val="0"/>
        <w:autoSpaceDE w:val="0"/>
        <w:autoSpaceDN w:val="0"/>
        <w:adjustRightInd w:val="0"/>
      </w:pPr>
      <w:bookmarkStart w:id="0" w:name="_GoBack"/>
      <w:bookmarkEnd w:id="0"/>
    </w:p>
    <w:p w:rsidR="00500985" w:rsidRDefault="00500985" w:rsidP="00500985">
      <w:pPr>
        <w:widowControl w:val="0"/>
        <w:autoSpaceDE w:val="0"/>
        <w:autoSpaceDN w:val="0"/>
        <w:adjustRightInd w:val="0"/>
      </w:pPr>
      <w:r>
        <w:rPr>
          <w:b/>
          <w:bCs/>
        </w:rPr>
        <w:t>Section 331.10  Application</w:t>
      </w:r>
      <w:r>
        <w:t xml:space="preserve"> </w:t>
      </w:r>
    </w:p>
    <w:p w:rsidR="00500985" w:rsidRDefault="00500985" w:rsidP="00500985">
      <w:pPr>
        <w:widowControl w:val="0"/>
        <w:autoSpaceDE w:val="0"/>
        <w:autoSpaceDN w:val="0"/>
        <w:adjustRightInd w:val="0"/>
      </w:pPr>
    </w:p>
    <w:p w:rsidR="00500985" w:rsidRDefault="00500985" w:rsidP="00500985">
      <w:pPr>
        <w:widowControl w:val="0"/>
        <w:autoSpaceDE w:val="0"/>
        <w:autoSpaceDN w:val="0"/>
        <w:adjustRightInd w:val="0"/>
      </w:pPr>
      <w:r>
        <w:t xml:space="preserve">Any claim for back wages shall be made to the Department on a form it shall provide. A xerographic or computer-generated form shall be acceptable. Such claim shall be filed with the Department by the employee, the employee's certified collective bargaining representative or the employee's attorney.  The Director shall accept group or multiple claims where such claims arise from the same event or involve common issues. </w:t>
      </w:r>
    </w:p>
    <w:sectPr w:rsidR="00500985" w:rsidSect="00500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985"/>
    <w:rsid w:val="00500985"/>
    <w:rsid w:val="005A540D"/>
    <w:rsid w:val="005C3366"/>
    <w:rsid w:val="00682AA3"/>
    <w:rsid w:val="00D0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