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085" w:rsidRDefault="008E0085" w:rsidP="008E0085">
      <w:pPr>
        <w:widowControl w:val="0"/>
        <w:autoSpaceDE w:val="0"/>
        <w:autoSpaceDN w:val="0"/>
        <w:adjustRightInd w:val="0"/>
      </w:pPr>
      <w:bookmarkStart w:id="0" w:name="_GoBack"/>
      <w:bookmarkEnd w:id="0"/>
    </w:p>
    <w:p w:rsidR="008E0085" w:rsidRDefault="008E0085" w:rsidP="008E0085">
      <w:pPr>
        <w:widowControl w:val="0"/>
        <w:autoSpaceDE w:val="0"/>
        <w:autoSpaceDN w:val="0"/>
        <w:adjustRightInd w:val="0"/>
      </w:pPr>
      <w:r>
        <w:rPr>
          <w:b/>
          <w:bCs/>
        </w:rPr>
        <w:t>Section 320.100  Position Allocation Appeals</w:t>
      </w:r>
      <w:r>
        <w:t xml:space="preserve"> </w:t>
      </w:r>
    </w:p>
    <w:p w:rsidR="008E0085" w:rsidRDefault="008E0085" w:rsidP="008E0085">
      <w:pPr>
        <w:widowControl w:val="0"/>
        <w:autoSpaceDE w:val="0"/>
        <w:autoSpaceDN w:val="0"/>
        <w:adjustRightInd w:val="0"/>
      </w:pPr>
    </w:p>
    <w:p w:rsidR="008E0085" w:rsidRDefault="008E0085" w:rsidP="008E0085">
      <w:pPr>
        <w:widowControl w:val="0"/>
        <w:autoSpaceDE w:val="0"/>
        <w:autoSpaceDN w:val="0"/>
        <w:adjustRightInd w:val="0"/>
      </w:pPr>
      <w:r>
        <w:t xml:space="preserve">If, after reconsideration as provided in the Rule on Position Classification and Allocation, an employee does not accept the decision of the Director of Central Management Services upon the allocation of his/her position, he/she shall have the right of appeal to the Civil Service Commission as provided in the Personnel Code and the Rule on Position Classification and Allocation (80 Ill. Adm. Code 301). </w:t>
      </w:r>
    </w:p>
    <w:sectPr w:rsidR="008E0085" w:rsidSect="008E00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0085"/>
    <w:rsid w:val="005C3366"/>
    <w:rsid w:val="00665CFF"/>
    <w:rsid w:val="008059CA"/>
    <w:rsid w:val="008E0085"/>
    <w:rsid w:val="00CC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