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53B" w:rsidRDefault="005E653B" w:rsidP="005E65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653B" w:rsidRDefault="005E653B" w:rsidP="005E65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320.10  Legal Requirement</w:t>
      </w:r>
      <w:r>
        <w:t xml:space="preserve"> </w:t>
      </w:r>
    </w:p>
    <w:p w:rsidR="005E653B" w:rsidRDefault="005E653B" w:rsidP="005E653B">
      <w:pPr>
        <w:widowControl w:val="0"/>
        <w:autoSpaceDE w:val="0"/>
        <w:autoSpaceDN w:val="0"/>
        <w:adjustRightInd w:val="0"/>
      </w:pPr>
    </w:p>
    <w:p w:rsidR="005E653B" w:rsidRDefault="005E653B" w:rsidP="005E653B">
      <w:pPr>
        <w:widowControl w:val="0"/>
        <w:autoSpaceDE w:val="0"/>
        <w:autoSpaceDN w:val="0"/>
        <w:adjustRightInd w:val="0"/>
      </w:pPr>
      <w:r>
        <w:t xml:space="preserve">This Position Classification Plan has been prepared in accordance with the provisions of The Personnel Code (Ill. Rev. Stat. 1981, </w:t>
      </w:r>
      <w:proofErr w:type="spellStart"/>
      <w:r>
        <w:t>ch.</w:t>
      </w:r>
      <w:proofErr w:type="spellEnd"/>
      <w:r>
        <w:t xml:space="preserve"> 127, pars. </w:t>
      </w:r>
      <w:proofErr w:type="spellStart"/>
      <w:r>
        <w:t>63b101-63b118</w:t>
      </w:r>
      <w:proofErr w:type="spellEnd"/>
      <w:r>
        <w:t xml:space="preserve"> as amended). </w:t>
      </w:r>
    </w:p>
    <w:sectPr w:rsidR="005E653B" w:rsidSect="005E65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653B"/>
    <w:rsid w:val="00065A82"/>
    <w:rsid w:val="00302AFD"/>
    <w:rsid w:val="005C3366"/>
    <w:rsid w:val="005E653B"/>
    <w:rsid w:val="006E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</vt:lpstr>
    </vt:vector>
  </TitlesOfParts>
  <Company>State of Illinois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