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F16C9" w14:textId="77777777" w:rsidR="0076625A" w:rsidRDefault="0076625A" w:rsidP="0076625A">
      <w:pPr>
        <w:widowControl w:val="0"/>
        <w:autoSpaceDE w:val="0"/>
        <w:autoSpaceDN w:val="0"/>
        <w:adjustRightInd w:val="0"/>
      </w:pPr>
    </w:p>
    <w:p w14:paraId="7949D716" w14:textId="77777777" w:rsidR="0076625A" w:rsidRDefault="0076625A" w:rsidP="007662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310.520  Conversion of Base Salary to Daily or Hourly Equivalents</w:t>
      </w:r>
      <w:r>
        <w:t xml:space="preserve"> </w:t>
      </w:r>
    </w:p>
    <w:p w14:paraId="20CD5E6E" w14:textId="77777777" w:rsidR="0076625A" w:rsidRDefault="0076625A" w:rsidP="0076625A">
      <w:pPr>
        <w:widowControl w:val="0"/>
        <w:autoSpaceDE w:val="0"/>
        <w:autoSpaceDN w:val="0"/>
        <w:adjustRightInd w:val="0"/>
      </w:pPr>
    </w:p>
    <w:p w14:paraId="01AC6A1F" w14:textId="77777777" w:rsidR="0076625A" w:rsidRDefault="0076625A" w:rsidP="0076625A">
      <w:pPr>
        <w:widowControl w:val="0"/>
        <w:autoSpaceDE w:val="0"/>
        <w:autoSpaceDN w:val="0"/>
        <w:adjustRightInd w:val="0"/>
      </w:pPr>
      <w:r>
        <w:t xml:space="preserve">For purposes of determining the hourly or daily equivalent of a base salary, the following methods of computation shall apply: </w:t>
      </w:r>
    </w:p>
    <w:p w14:paraId="4E6FD7AA" w14:textId="77777777" w:rsidR="0076625A" w:rsidRDefault="0076625A" w:rsidP="0076625A">
      <w:pPr>
        <w:widowControl w:val="0"/>
        <w:autoSpaceDE w:val="0"/>
        <w:autoSpaceDN w:val="0"/>
        <w:adjustRightInd w:val="0"/>
      </w:pPr>
    </w:p>
    <w:p w14:paraId="33B17BA3" w14:textId="77777777" w:rsidR="0076625A" w:rsidRDefault="0076625A" w:rsidP="0076625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Payment for Vacation and Overtime Credits − A daily (hourly) equivalent shall be determined by converting the base salary to an annual salary and dividing the result by the number of days (hours) usually worked in a year, according to the agency's normal work schedule as filed with the Department. </w:t>
      </w:r>
    </w:p>
    <w:p w14:paraId="3AE0F5C1" w14:textId="77777777" w:rsidR="0076625A" w:rsidRDefault="0076625A" w:rsidP="0076625A"/>
    <w:p w14:paraId="6340C946" w14:textId="77777777" w:rsidR="0076625A" w:rsidRDefault="0076625A" w:rsidP="0076625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Payment for Fractional Part of a Specific Pay Period − In those instances in which an employee is to be compensated at a rate that represents a number of work days (hours) that is less than the actual number of work days (hours) in the pay period, the formula to be used is:  monthly rate divided by two equals pay period rate; pay period rate divided by days (hours) scheduled equals daily (hourly) rate; daily (hourly) rate multiplied by days (hours) worked equals gross amount earned. </w:t>
      </w:r>
    </w:p>
    <w:p w14:paraId="47766C4E" w14:textId="77777777" w:rsidR="0076625A" w:rsidRDefault="0076625A" w:rsidP="0076625A"/>
    <w:p w14:paraId="2525B911" w14:textId="77777777" w:rsidR="0076625A" w:rsidRDefault="0076625A" w:rsidP="0076625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Part-Time Work − Part-time employees whose base salary is other than an hourly or daily basis shall be paid on a daily rate basis which will be computed from annual rates of salary and the total number of work days in the year. </w:t>
      </w:r>
    </w:p>
    <w:p w14:paraId="333974A7" w14:textId="77777777" w:rsidR="0076625A" w:rsidRDefault="0076625A" w:rsidP="0076625A">
      <w:pPr>
        <w:widowControl w:val="0"/>
        <w:autoSpaceDE w:val="0"/>
        <w:autoSpaceDN w:val="0"/>
        <w:adjustRightInd w:val="0"/>
      </w:pPr>
    </w:p>
    <w:p w14:paraId="3E377F73" w14:textId="47275C2B" w:rsidR="005B1600" w:rsidRPr="0076625A" w:rsidRDefault="0076625A" w:rsidP="0076625A">
      <w:pPr>
        <w:widowControl w:val="0"/>
        <w:autoSpaceDE w:val="0"/>
        <w:autoSpaceDN w:val="0"/>
        <w:adjustRightInd w:val="0"/>
        <w:ind w:left="720"/>
      </w:pPr>
      <w:r>
        <w:t xml:space="preserve">(Source:  Amended at 46 Ill. Reg. </w:t>
      </w:r>
      <w:r>
        <w:t>11713</w:t>
      </w:r>
      <w:r>
        <w:t xml:space="preserve">, effective </w:t>
      </w:r>
      <w:r>
        <w:t>July 1, 2022</w:t>
      </w:r>
      <w:r>
        <w:t>)</w:t>
      </w:r>
    </w:p>
    <w:sectPr w:rsidR="005B1600" w:rsidRPr="0076625A" w:rsidSect="003647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1600"/>
    <w:rsid w:val="000115B6"/>
    <w:rsid w:val="000224D7"/>
    <w:rsid w:val="00280F38"/>
    <w:rsid w:val="00295FB9"/>
    <w:rsid w:val="00364795"/>
    <w:rsid w:val="005B1600"/>
    <w:rsid w:val="0076625A"/>
    <w:rsid w:val="00850E49"/>
    <w:rsid w:val="00D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5D6D60"/>
  <w15:docId w15:val="{95092372-737F-4A59-9266-73835425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2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ThomasVD</dc:creator>
  <cp:keywords/>
  <dc:description/>
  <cp:lastModifiedBy>Shipley, Melissa A.</cp:lastModifiedBy>
  <cp:revision>5</cp:revision>
  <dcterms:created xsi:type="dcterms:W3CDTF">2012-06-21T18:17:00Z</dcterms:created>
  <dcterms:modified xsi:type="dcterms:W3CDTF">2022-07-15T17:32:00Z</dcterms:modified>
</cp:coreProperties>
</file>