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33" w:rsidRDefault="00AF5733" w:rsidP="00AF57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5733" w:rsidRDefault="00AF5733" w:rsidP="00AF57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305.150  Extends Jurisdiction A, B and C (November 1, 1972)</w:t>
      </w:r>
      <w:r>
        <w:t xml:space="preserve"> </w:t>
      </w:r>
    </w:p>
    <w:p w:rsidR="00AF5733" w:rsidRDefault="00AF5733" w:rsidP="00AF5733">
      <w:pPr>
        <w:widowControl w:val="0"/>
        <w:autoSpaceDE w:val="0"/>
        <w:autoSpaceDN w:val="0"/>
        <w:adjustRightInd w:val="0"/>
      </w:pPr>
    </w:p>
    <w:p w:rsidR="00AF5733" w:rsidRDefault="00AF5733" w:rsidP="00AF5733">
      <w:pPr>
        <w:widowControl w:val="0"/>
        <w:autoSpaceDE w:val="0"/>
        <w:autoSpaceDN w:val="0"/>
        <w:adjustRightInd w:val="0"/>
      </w:pPr>
      <w:r>
        <w:t xml:space="preserve">Motor Carrier Enforcement Officers including the Assistant Supervisor and Supervisor, in the Motor Carrier Enforcement Section of the Motor Carrier of Property Division of the Illinois Commerce Commission. </w:t>
      </w:r>
    </w:p>
    <w:sectPr w:rsidR="00AF5733" w:rsidSect="00AF5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733"/>
    <w:rsid w:val="00221E39"/>
    <w:rsid w:val="004739BA"/>
    <w:rsid w:val="005C3366"/>
    <w:rsid w:val="006638C1"/>
    <w:rsid w:val="00A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