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24" w:rsidRDefault="00F67124" w:rsidP="00F67124">
      <w:pPr>
        <w:widowControl w:val="0"/>
        <w:autoSpaceDE w:val="0"/>
        <w:autoSpaceDN w:val="0"/>
        <w:adjustRightInd w:val="0"/>
      </w:pPr>
      <w:bookmarkStart w:id="0" w:name="_GoBack"/>
      <w:bookmarkEnd w:id="0"/>
    </w:p>
    <w:p w:rsidR="00F67124" w:rsidRDefault="00F67124" w:rsidP="00F67124">
      <w:pPr>
        <w:widowControl w:val="0"/>
        <w:autoSpaceDE w:val="0"/>
        <w:autoSpaceDN w:val="0"/>
        <w:adjustRightInd w:val="0"/>
      </w:pPr>
      <w:r>
        <w:rPr>
          <w:b/>
          <w:bCs/>
        </w:rPr>
        <w:t>Section 304.55  Prohibited Disclosure</w:t>
      </w:r>
      <w:r>
        <w:t xml:space="preserve"> </w:t>
      </w:r>
    </w:p>
    <w:p w:rsidR="00F67124" w:rsidRDefault="00F67124" w:rsidP="00F67124">
      <w:pPr>
        <w:widowControl w:val="0"/>
        <w:autoSpaceDE w:val="0"/>
        <w:autoSpaceDN w:val="0"/>
        <w:adjustRightInd w:val="0"/>
      </w:pPr>
    </w:p>
    <w:p w:rsidR="00F67124" w:rsidRDefault="00F67124" w:rsidP="00F67124">
      <w:pPr>
        <w:widowControl w:val="0"/>
        <w:autoSpaceDE w:val="0"/>
        <w:autoSpaceDN w:val="0"/>
        <w:adjustRightInd w:val="0"/>
      </w:pPr>
      <w:r>
        <w:rPr>
          <w:i/>
          <w:iCs/>
        </w:rPr>
        <w:t>In any case involving any disclosure of information by an employee which the employee reasonably believes evidences...a violation of any law, rule or regulation; or...mismanagement, a gross waste of funds, an abuse of authority, or a substantial and specific danger to public health or safety if the disclosure is not specifically prohibited by law, the identity of the employee may not be disclosed without the consent of the employee during any investigation of the information and matters related to such information.</w:t>
      </w:r>
      <w:r>
        <w:t xml:space="preserve"> </w:t>
      </w:r>
    </w:p>
    <w:p w:rsidR="00F67124" w:rsidRDefault="00F67124" w:rsidP="00F67124">
      <w:pPr>
        <w:widowControl w:val="0"/>
        <w:autoSpaceDE w:val="0"/>
        <w:autoSpaceDN w:val="0"/>
        <w:adjustRightInd w:val="0"/>
      </w:pPr>
    </w:p>
    <w:p w:rsidR="00F67124" w:rsidRDefault="00F67124" w:rsidP="00F67124">
      <w:pPr>
        <w:widowControl w:val="0"/>
        <w:autoSpaceDE w:val="0"/>
        <w:autoSpaceDN w:val="0"/>
        <w:adjustRightInd w:val="0"/>
        <w:ind w:left="1440" w:hanging="720"/>
      </w:pPr>
      <w:r>
        <w:t xml:space="preserve">(Source:  Amended at 8 Ill. Reg. 15364, effective August 8, 1984) </w:t>
      </w:r>
    </w:p>
    <w:sectPr w:rsidR="00F67124" w:rsidSect="00F671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124"/>
    <w:rsid w:val="00045651"/>
    <w:rsid w:val="005C3366"/>
    <w:rsid w:val="00D63CAB"/>
    <w:rsid w:val="00F67124"/>
    <w:rsid w:val="00FA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