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11E" w:rsidRDefault="008D111E" w:rsidP="008D111E">
      <w:pPr>
        <w:widowControl w:val="0"/>
        <w:autoSpaceDE w:val="0"/>
        <w:autoSpaceDN w:val="0"/>
        <w:adjustRightInd w:val="0"/>
      </w:pPr>
      <w:bookmarkStart w:id="0" w:name="_GoBack"/>
      <w:bookmarkEnd w:id="0"/>
    </w:p>
    <w:p w:rsidR="008D111E" w:rsidRDefault="008D111E" w:rsidP="008D111E">
      <w:pPr>
        <w:widowControl w:val="0"/>
        <w:autoSpaceDE w:val="0"/>
        <w:autoSpaceDN w:val="0"/>
        <w:adjustRightInd w:val="0"/>
      </w:pPr>
      <w:r>
        <w:rPr>
          <w:b/>
          <w:bCs/>
        </w:rPr>
        <w:t>Section 303.290  Payment in Lieu of Vacation</w:t>
      </w:r>
      <w:r>
        <w:t xml:space="preserve"> </w:t>
      </w:r>
    </w:p>
    <w:p w:rsidR="008D111E" w:rsidRDefault="008D111E" w:rsidP="008D111E">
      <w:pPr>
        <w:widowControl w:val="0"/>
        <w:autoSpaceDE w:val="0"/>
        <w:autoSpaceDN w:val="0"/>
        <w:adjustRightInd w:val="0"/>
      </w:pPr>
    </w:p>
    <w:p w:rsidR="008D111E" w:rsidRDefault="008D111E" w:rsidP="008D111E">
      <w:pPr>
        <w:widowControl w:val="0"/>
        <w:autoSpaceDE w:val="0"/>
        <w:autoSpaceDN w:val="0"/>
        <w:adjustRightInd w:val="0"/>
        <w:ind w:left="1440" w:hanging="720"/>
      </w:pPr>
      <w:r>
        <w:t>a)</w:t>
      </w:r>
      <w:r>
        <w:tab/>
        <w:t xml:space="preserve">Upon termination of employment by means of resignation, retirement, indeterminate layoff, or discharge, provided the employee is not employed in another position in state service within 4 calendar days of such termination, an employee is entitled to be paid for any vacation earned but not taken or forfeited pursuant to Section 303.270, provided the employee has at least 6 months of continuous service since the latest date of appointment.  No other payment in lieu of vacation shall be made except as provided by Section 303.295. </w:t>
      </w:r>
    </w:p>
    <w:p w:rsidR="0045184D" w:rsidRDefault="0045184D" w:rsidP="008D111E">
      <w:pPr>
        <w:widowControl w:val="0"/>
        <w:autoSpaceDE w:val="0"/>
        <w:autoSpaceDN w:val="0"/>
        <w:adjustRightInd w:val="0"/>
        <w:ind w:left="1440" w:hanging="720"/>
      </w:pPr>
    </w:p>
    <w:p w:rsidR="008D111E" w:rsidRDefault="008D111E" w:rsidP="008D111E">
      <w:pPr>
        <w:widowControl w:val="0"/>
        <w:autoSpaceDE w:val="0"/>
        <w:autoSpaceDN w:val="0"/>
        <w:adjustRightInd w:val="0"/>
        <w:ind w:left="1440" w:hanging="720"/>
      </w:pPr>
      <w:r>
        <w:t>b)</w:t>
      </w:r>
      <w:r>
        <w:tab/>
        <w:t xml:space="preserve">The payment provided in subsection (a) above shall not be deemed to extend the effective date of termination by the number of days represented by said payment. </w:t>
      </w:r>
    </w:p>
    <w:p w:rsidR="0045184D" w:rsidRDefault="0045184D" w:rsidP="008D111E">
      <w:pPr>
        <w:widowControl w:val="0"/>
        <w:autoSpaceDE w:val="0"/>
        <w:autoSpaceDN w:val="0"/>
        <w:adjustRightInd w:val="0"/>
        <w:ind w:left="1440" w:hanging="720"/>
      </w:pPr>
    </w:p>
    <w:p w:rsidR="008D111E" w:rsidRDefault="008D111E" w:rsidP="008D111E">
      <w:pPr>
        <w:widowControl w:val="0"/>
        <w:autoSpaceDE w:val="0"/>
        <w:autoSpaceDN w:val="0"/>
        <w:adjustRightInd w:val="0"/>
        <w:ind w:left="1440" w:hanging="720"/>
      </w:pPr>
      <w:r>
        <w:t>c)</w:t>
      </w:r>
      <w:r>
        <w:tab/>
        <w:t xml:space="preserve">The payment provided in subsection (a) above shall be computed by multiplying the number of days (hours) of accumulated vacation by the employee's daily (hourly) rate as determined in accordance with 80 Ill. Adm. Code 310.520(a). </w:t>
      </w:r>
    </w:p>
    <w:p w:rsidR="0045184D" w:rsidRDefault="0045184D" w:rsidP="008D111E">
      <w:pPr>
        <w:widowControl w:val="0"/>
        <w:autoSpaceDE w:val="0"/>
        <w:autoSpaceDN w:val="0"/>
        <w:adjustRightInd w:val="0"/>
        <w:ind w:left="1440" w:hanging="720"/>
      </w:pPr>
    </w:p>
    <w:p w:rsidR="008D111E" w:rsidRDefault="008D111E" w:rsidP="008D111E">
      <w:pPr>
        <w:widowControl w:val="0"/>
        <w:autoSpaceDE w:val="0"/>
        <w:autoSpaceDN w:val="0"/>
        <w:adjustRightInd w:val="0"/>
        <w:ind w:left="1440" w:hanging="720"/>
      </w:pPr>
      <w:r>
        <w:t>d)</w:t>
      </w:r>
      <w:r>
        <w:tab/>
        <w:t xml:space="preserve">The payment provided by this Section shall not be allowed if the purpose of the separation from employment and any subsequent reemployment is for the purpose of obtaining such payment. </w:t>
      </w:r>
    </w:p>
    <w:p w:rsidR="0045184D" w:rsidRDefault="0045184D" w:rsidP="008D111E">
      <w:pPr>
        <w:widowControl w:val="0"/>
        <w:autoSpaceDE w:val="0"/>
        <w:autoSpaceDN w:val="0"/>
        <w:adjustRightInd w:val="0"/>
        <w:ind w:left="1440" w:hanging="720"/>
      </w:pPr>
    </w:p>
    <w:p w:rsidR="008D111E" w:rsidRDefault="008D111E" w:rsidP="008D111E">
      <w:pPr>
        <w:widowControl w:val="0"/>
        <w:autoSpaceDE w:val="0"/>
        <w:autoSpaceDN w:val="0"/>
        <w:adjustRightInd w:val="0"/>
        <w:ind w:left="1440" w:hanging="720"/>
      </w:pPr>
      <w:r>
        <w:t>e)</w:t>
      </w:r>
      <w:r>
        <w:tab/>
        <w:t xml:space="preserve">The accrued leave amount shall be certified in writing to the employee by the employing agency. This certification may be held by the employee or forwarded to the Retirement System. </w:t>
      </w:r>
    </w:p>
    <w:p w:rsidR="008D111E" w:rsidRDefault="008D111E" w:rsidP="008D111E">
      <w:pPr>
        <w:widowControl w:val="0"/>
        <w:autoSpaceDE w:val="0"/>
        <w:autoSpaceDN w:val="0"/>
        <w:adjustRightInd w:val="0"/>
        <w:ind w:left="1440" w:hanging="720"/>
      </w:pPr>
    </w:p>
    <w:p w:rsidR="008D111E" w:rsidRDefault="008D111E" w:rsidP="008D111E">
      <w:pPr>
        <w:widowControl w:val="0"/>
        <w:autoSpaceDE w:val="0"/>
        <w:autoSpaceDN w:val="0"/>
        <w:adjustRightInd w:val="0"/>
        <w:ind w:left="1440" w:hanging="720"/>
      </w:pPr>
      <w:r>
        <w:t xml:space="preserve">(Source:  Amended at 16 Ill. Reg. 8368, effective May 21, 1992) </w:t>
      </w:r>
    </w:p>
    <w:sectPr w:rsidR="008D111E" w:rsidSect="008D11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11E"/>
    <w:rsid w:val="000E4667"/>
    <w:rsid w:val="002C02D5"/>
    <w:rsid w:val="0045184D"/>
    <w:rsid w:val="005C3366"/>
    <w:rsid w:val="00771D35"/>
    <w:rsid w:val="008D1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