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75A" w:rsidRDefault="003F475A" w:rsidP="003F475A">
      <w:pPr>
        <w:widowControl w:val="0"/>
        <w:autoSpaceDE w:val="0"/>
        <w:autoSpaceDN w:val="0"/>
        <w:adjustRightInd w:val="0"/>
      </w:pPr>
      <w:bookmarkStart w:id="0" w:name="_GoBack"/>
      <w:bookmarkEnd w:id="0"/>
    </w:p>
    <w:p w:rsidR="003F475A" w:rsidRDefault="003F475A" w:rsidP="003F475A">
      <w:pPr>
        <w:widowControl w:val="0"/>
        <w:autoSpaceDE w:val="0"/>
        <w:autoSpaceDN w:val="0"/>
        <w:adjustRightInd w:val="0"/>
      </w:pPr>
      <w:r>
        <w:rPr>
          <w:b/>
          <w:bCs/>
        </w:rPr>
        <w:t>Section 303.160  Military and Peace Corps Leave</w:t>
      </w:r>
      <w:r>
        <w:t xml:space="preserve"> </w:t>
      </w:r>
    </w:p>
    <w:p w:rsidR="003F475A" w:rsidRDefault="003F475A" w:rsidP="003F475A">
      <w:pPr>
        <w:widowControl w:val="0"/>
        <w:autoSpaceDE w:val="0"/>
        <w:autoSpaceDN w:val="0"/>
        <w:adjustRightInd w:val="0"/>
      </w:pPr>
    </w:p>
    <w:p w:rsidR="003F475A" w:rsidRDefault="003F475A" w:rsidP="003F475A">
      <w:pPr>
        <w:widowControl w:val="0"/>
        <w:autoSpaceDE w:val="0"/>
        <w:autoSpaceDN w:val="0"/>
        <w:adjustRightInd w:val="0"/>
      </w:pPr>
      <w:r>
        <w:t xml:space="preserve">Leave of absence shall be allowed employees who enter military service or the Peace or Job Corps as provided in 80 Ill. Adm. Code 302.220 and 302.250 and as may be required by law. </w:t>
      </w:r>
    </w:p>
    <w:sectPr w:rsidR="003F475A" w:rsidSect="003F47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75A"/>
    <w:rsid w:val="002F60C3"/>
    <w:rsid w:val="003D459C"/>
    <w:rsid w:val="003F475A"/>
    <w:rsid w:val="00511497"/>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