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EE8" w:rsidRDefault="00BB4EE8" w:rsidP="00BB4EE8">
      <w:pPr>
        <w:widowControl w:val="0"/>
        <w:autoSpaceDE w:val="0"/>
        <w:autoSpaceDN w:val="0"/>
        <w:adjustRightInd w:val="0"/>
      </w:pPr>
      <w:bookmarkStart w:id="0" w:name="_GoBack"/>
      <w:bookmarkEnd w:id="0"/>
    </w:p>
    <w:p w:rsidR="00BB4EE8" w:rsidRDefault="00BB4EE8" w:rsidP="00BB4EE8">
      <w:pPr>
        <w:widowControl w:val="0"/>
        <w:autoSpaceDE w:val="0"/>
        <w:autoSpaceDN w:val="0"/>
        <w:adjustRightInd w:val="0"/>
      </w:pPr>
      <w:r>
        <w:rPr>
          <w:b/>
          <w:bCs/>
        </w:rPr>
        <w:t>Section 303.155  Leave to Take Exempt Position</w:t>
      </w:r>
      <w:r>
        <w:t xml:space="preserve"> </w:t>
      </w:r>
    </w:p>
    <w:p w:rsidR="00BB4EE8" w:rsidRDefault="00BB4EE8" w:rsidP="00BB4EE8">
      <w:pPr>
        <w:widowControl w:val="0"/>
        <w:autoSpaceDE w:val="0"/>
        <w:autoSpaceDN w:val="0"/>
        <w:adjustRightInd w:val="0"/>
      </w:pPr>
    </w:p>
    <w:p w:rsidR="00BB4EE8" w:rsidRDefault="00BB4EE8" w:rsidP="00BB4EE8">
      <w:pPr>
        <w:widowControl w:val="0"/>
        <w:autoSpaceDE w:val="0"/>
        <w:autoSpaceDN w:val="0"/>
        <w:adjustRightInd w:val="0"/>
      </w:pPr>
      <w:r>
        <w:t xml:space="preserve">An agency may approve leaves of absence for certified employees who accept appointment in a position which is exempt from Jurisdiction B of the Personnel Code.  Such leaves of absence may be for a period of one year or less and may be extended for additional periods of one year or less.  At the expiration thereof, an employee shall be restored to the same or similar position in the same county from which the leave was granted upon making application of the employing agency with continuous service including the period of such leave, except that employees who are on leave of absence status from positions subject to Term Appointment of January 1, 1980 shall be subject to the provisions of Term Appointment and whose rights shall be terminated under the provisions of this Part if not reappointed pursuant to 80 Ill. Adm. Code 302.840. </w:t>
      </w:r>
    </w:p>
    <w:p w:rsidR="00BB4EE8" w:rsidRDefault="00BB4EE8" w:rsidP="00BB4EE8">
      <w:pPr>
        <w:widowControl w:val="0"/>
        <w:autoSpaceDE w:val="0"/>
        <w:autoSpaceDN w:val="0"/>
        <w:adjustRightInd w:val="0"/>
      </w:pPr>
    </w:p>
    <w:p w:rsidR="00BB4EE8" w:rsidRDefault="00BB4EE8" w:rsidP="00BB4EE8">
      <w:pPr>
        <w:widowControl w:val="0"/>
        <w:autoSpaceDE w:val="0"/>
        <w:autoSpaceDN w:val="0"/>
        <w:adjustRightInd w:val="0"/>
        <w:ind w:left="1440" w:hanging="720"/>
      </w:pPr>
      <w:r>
        <w:t xml:space="preserve">(Source:  Amended at 19 Ill. Reg. 11775, effective August 7, 1995) </w:t>
      </w:r>
    </w:p>
    <w:sectPr w:rsidR="00BB4EE8" w:rsidSect="00BB4EE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4EE8"/>
    <w:rsid w:val="002A1CD6"/>
    <w:rsid w:val="003642AA"/>
    <w:rsid w:val="005C3366"/>
    <w:rsid w:val="00BB4EE8"/>
    <w:rsid w:val="00F0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303</vt:lpstr>
    </vt:vector>
  </TitlesOfParts>
  <Company>State of Illinois</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dc:title>
  <dc:subject/>
  <dc:creator>Illinois General Assembly</dc:creator>
  <cp:keywords/>
  <dc:description/>
  <cp:lastModifiedBy>Roberts, John</cp:lastModifiedBy>
  <cp:revision>3</cp:revision>
  <dcterms:created xsi:type="dcterms:W3CDTF">2012-06-21T18:14:00Z</dcterms:created>
  <dcterms:modified xsi:type="dcterms:W3CDTF">2012-06-21T18:14:00Z</dcterms:modified>
</cp:coreProperties>
</file>