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ADB" w:rsidRDefault="00272ADB" w:rsidP="00272ADB">
      <w:pPr>
        <w:widowControl w:val="0"/>
        <w:autoSpaceDE w:val="0"/>
        <w:autoSpaceDN w:val="0"/>
        <w:adjustRightInd w:val="0"/>
      </w:pPr>
      <w:bookmarkStart w:id="0" w:name="_GoBack"/>
      <w:bookmarkEnd w:id="0"/>
    </w:p>
    <w:p w:rsidR="00272ADB" w:rsidRDefault="00272ADB" w:rsidP="00272ADB">
      <w:pPr>
        <w:widowControl w:val="0"/>
        <w:autoSpaceDE w:val="0"/>
        <w:autoSpaceDN w:val="0"/>
        <w:adjustRightInd w:val="0"/>
      </w:pPr>
      <w:r>
        <w:rPr>
          <w:b/>
          <w:bCs/>
        </w:rPr>
        <w:t>Section 303.90  Sick Leave</w:t>
      </w:r>
      <w:r>
        <w:t xml:space="preserve"> </w:t>
      </w:r>
    </w:p>
    <w:p w:rsidR="00E21BD3" w:rsidRDefault="00E21BD3" w:rsidP="00272ADB">
      <w:pPr>
        <w:widowControl w:val="0"/>
        <w:autoSpaceDE w:val="0"/>
        <w:autoSpaceDN w:val="0"/>
        <w:adjustRightInd w:val="0"/>
      </w:pPr>
    </w:p>
    <w:p w:rsidR="00272ADB" w:rsidRDefault="008341AF" w:rsidP="008341AF">
      <w:pPr>
        <w:widowControl w:val="0"/>
        <w:autoSpaceDE w:val="0"/>
        <w:autoSpaceDN w:val="0"/>
        <w:adjustRightInd w:val="0"/>
        <w:ind w:left="1440" w:hanging="720"/>
      </w:pPr>
      <w:r>
        <w:t>a)</w:t>
      </w:r>
      <w:r>
        <w:tab/>
      </w:r>
      <w:r w:rsidR="00272ADB">
        <w:t xml:space="preserve">All employees, excepting those in emergency, intermittent, per diem or temporary status, unless such status is the result of accepting a non-permanent working assignment in another class, shall accumulate sick leave at the rate of one day for each month's service.  Sick leave may be used for illness, disability or injury of the employee, appointments with doctor, dentist or other professional medical practitioner and also may be used in the event of serious illness, disability, injury or death of a member of the employee's immediate family.  The operating agency or the Department may require evidence to substantiate that such leave days were used for the purpose herein set forth for periods of absence of ten consecutive workdays, or less.  For periods of absence of more than ten consecutive workdays the employee shall provide verification for such absence in accordance with the provisions of Section 303.145.  Beginning with calendar year 1995, in the event an employee does not use sick leave in any calendar year, the employee shall be awarded one (1) additional personal day on January 1 of the next calendar year.  Beginning with July 1, 1997, a part-time employee who works at least half time shall be awarded pro-rated additional personal leave on January 1 when the employee has not used sick leave during the previous calendar year.  A calendar year for purposes of this provision is the period beginning January 1 and ending December 31 of each year.  Such additional personal day shall be used in accordance with Section 303.125. </w:t>
      </w:r>
    </w:p>
    <w:p w:rsidR="00E21BD3" w:rsidRDefault="00E21BD3" w:rsidP="00272ADB">
      <w:pPr>
        <w:widowControl w:val="0"/>
        <w:autoSpaceDE w:val="0"/>
        <w:autoSpaceDN w:val="0"/>
        <w:adjustRightInd w:val="0"/>
      </w:pPr>
    </w:p>
    <w:p w:rsidR="00E21BD3" w:rsidRPr="004F5147" w:rsidRDefault="008341AF" w:rsidP="008341AF">
      <w:pPr>
        <w:widowControl w:val="0"/>
        <w:autoSpaceDE w:val="0"/>
        <w:autoSpaceDN w:val="0"/>
        <w:adjustRightInd w:val="0"/>
        <w:ind w:left="1440" w:hanging="720"/>
      </w:pPr>
      <w:r>
        <w:t>b)</w:t>
      </w:r>
      <w:r>
        <w:tab/>
      </w:r>
      <w:r w:rsidR="00E21BD3" w:rsidRPr="004F5147">
        <w:t>Sick time may be taken in increments of not less than one-quarter hour after a minimum use of one-half hour any time after it is earned.</w:t>
      </w:r>
    </w:p>
    <w:p w:rsidR="00E21BD3" w:rsidRPr="004F5147" w:rsidRDefault="00E21BD3" w:rsidP="00E21BD3">
      <w:pPr>
        <w:widowControl w:val="0"/>
        <w:autoSpaceDE w:val="0"/>
        <w:autoSpaceDN w:val="0"/>
        <w:adjustRightInd w:val="0"/>
      </w:pPr>
    </w:p>
    <w:p w:rsidR="00904B6B" w:rsidRPr="00D55B37" w:rsidRDefault="00904B6B">
      <w:pPr>
        <w:pStyle w:val="JCARSourceNote"/>
        <w:ind w:left="720"/>
      </w:pPr>
      <w:r w:rsidRPr="00D55B37">
        <w:t xml:space="preserve">(Source:  </w:t>
      </w:r>
      <w:r>
        <w:t>Amended</w:t>
      </w:r>
      <w:r w:rsidRPr="00D55B37">
        <w:t xml:space="preserve"> at </w:t>
      </w:r>
      <w:r>
        <w:t>3</w:t>
      </w:r>
      <w:r w:rsidR="00186F79">
        <w:t>3</w:t>
      </w:r>
      <w:r>
        <w:t xml:space="preserve"> I</w:t>
      </w:r>
      <w:r w:rsidRPr="00D55B37">
        <w:t xml:space="preserve">ll. Reg. </w:t>
      </w:r>
      <w:r w:rsidR="000872B5">
        <w:t>6503</w:t>
      </w:r>
      <w:r w:rsidRPr="00D55B37">
        <w:t xml:space="preserve">, effective </w:t>
      </w:r>
      <w:r w:rsidR="000872B5">
        <w:t>April 23, 2009</w:t>
      </w:r>
      <w:r w:rsidRPr="00D55B37">
        <w:t>)</w:t>
      </w:r>
    </w:p>
    <w:sectPr w:rsidR="00904B6B" w:rsidRPr="00D55B37" w:rsidSect="00272A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2ADB"/>
    <w:rsid w:val="000872B5"/>
    <w:rsid w:val="00145AE1"/>
    <w:rsid w:val="00186F79"/>
    <w:rsid w:val="00232E80"/>
    <w:rsid w:val="00272ADB"/>
    <w:rsid w:val="005C3366"/>
    <w:rsid w:val="008341AF"/>
    <w:rsid w:val="00904B6B"/>
    <w:rsid w:val="009D75FF"/>
    <w:rsid w:val="00CA73C9"/>
    <w:rsid w:val="00E21BD3"/>
    <w:rsid w:val="00F12F13"/>
    <w:rsid w:val="00F6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1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2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303</vt:lpstr>
    </vt:vector>
  </TitlesOfParts>
  <Company>State of Illinois</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303</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