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4A" w:rsidRDefault="00D15A4A" w:rsidP="00D15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A4A" w:rsidRDefault="00D15A4A" w:rsidP="00D15A4A">
      <w:pPr>
        <w:widowControl w:val="0"/>
        <w:autoSpaceDE w:val="0"/>
        <w:autoSpaceDN w:val="0"/>
        <w:adjustRightInd w:val="0"/>
        <w:jc w:val="center"/>
      </w:pPr>
      <w:r>
        <w:t>SUBPART B:  LEAVE OF ABSENCE</w:t>
      </w:r>
    </w:p>
    <w:sectPr w:rsidR="00D15A4A" w:rsidSect="00D15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A4A"/>
    <w:rsid w:val="005C3366"/>
    <w:rsid w:val="00682968"/>
    <w:rsid w:val="00952B0E"/>
    <w:rsid w:val="00D15A4A"/>
    <w:rsid w:val="00E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LEAVE OF ABSENCE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LEAVE OF ABSENCE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