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8B418" w14:textId="77777777" w:rsidR="00D05E46" w:rsidRDefault="00D05E46" w:rsidP="00D05E46">
      <w:pPr>
        <w:widowControl w:val="0"/>
        <w:autoSpaceDE w:val="0"/>
        <w:autoSpaceDN w:val="0"/>
        <w:adjustRightInd w:val="0"/>
      </w:pPr>
    </w:p>
    <w:p w14:paraId="3A91DDD4" w14:textId="77777777" w:rsidR="00D05E46" w:rsidRDefault="00D05E46" w:rsidP="00D05E46">
      <w:pPr>
        <w:widowControl w:val="0"/>
        <w:autoSpaceDE w:val="0"/>
        <w:autoSpaceDN w:val="0"/>
        <w:adjustRightInd w:val="0"/>
      </w:pPr>
      <w:r>
        <w:rPr>
          <w:b/>
          <w:bCs/>
        </w:rPr>
        <w:t>Section 302.822  Appointees Under Term Appointments</w:t>
      </w:r>
      <w:r>
        <w:t xml:space="preserve"> </w:t>
      </w:r>
    </w:p>
    <w:p w14:paraId="08F7D115" w14:textId="77777777" w:rsidR="00D05E46" w:rsidRDefault="00D05E46" w:rsidP="00D05E46">
      <w:pPr>
        <w:widowControl w:val="0"/>
        <w:autoSpaceDE w:val="0"/>
        <w:autoSpaceDN w:val="0"/>
        <w:adjustRightInd w:val="0"/>
      </w:pPr>
    </w:p>
    <w:p w14:paraId="261CB58C" w14:textId="39BB0498" w:rsidR="00D05E46" w:rsidRDefault="00D05E46" w:rsidP="00D05E46">
      <w:pPr>
        <w:widowControl w:val="0"/>
        <w:autoSpaceDE w:val="0"/>
        <w:autoSpaceDN w:val="0"/>
        <w:adjustRightInd w:val="0"/>
      </w:pPr>
      <w:r>
        <w:t xml:space="preserve">Appointees under </w:t>
      </w:r>
      <w:r w:rsidR="00550AAE">
        <w:t>term appointments</w:t>
      </w:r>
      <w:r>
        <w:t xml:space="preserve"> shall be subject to Jurisdictions A, B, and C of Personnel Code with all rights and obligations thereunder during the term of their appointment.  Appointees shall be subject to the provisions of the Personnel Rules during the term of their appointment, including </w:t>
      </w:r>
      <w:r w:rsidR="00550AAE">
        <w:t>Section 302.400</w:t>
      </w:r>
      <w:r>
        <w:t xml:space="preserve">.  </w:t>
      </w:r>
      <w:r w:rsidR="000F0EA6" w:rsidRPr="000F0EA6">
        <w:t>Appointment to a different term position following competitive selection restarts the 4 year term period</w:t>
      </w:r>
      <w:r>
        <w:t xml:space="preserve">. </w:t>
      </w:r>
    </w:p>
    <w:p w14:paraId="366D8810" w14:textId="77777777" w:rsidR="00D05E46" w:rsidRDefault="00D05E46" w:rsidP="00D05E46">
      <w:pPr>
        <w:widowControl w:val="0"/>
        <w:autoSpaceDE w:val="0"/>
        <w:autoSpaceDN w:val="0"/>
        <w:adjustRightInd w:val="0"/>
      </w:pPr>
    </w:p>
    <w:p w14:paraId="23099D3D" w14:textId="14846CB5" w:rsidR="00D05E46" w:rsidRDefault="000F0EA6" w:rsidP="00D05E46">
      <w:pPr>
        <w:widowControl w:val="0"/>
        <w:autoSpaceDE w:val="0"/>
        <w:autoSpaceDN w:val="0"/>
        <w:adjustRightInd w:val="0"/>
        <w:ind w:left="1440" w:hanging="720"/>
      </w:pPr>
      <w:r w:rsidRPr="00524821">
        <w:t>(Source:  Amended at 4</w:t>
      </w:r>
      <w:r>
        <w:t>8</w:t>
      </w:r>
      <w:r w:rsidRPr="00524821">
        <w:t xml:space="preserve"> Ill. Reg. </w:t>
      </w:r>
      <w:r w:rsidR="0004772C">
        <w:t>11318</w:t>
      </w:r>
      <w:r w:rsidRPr="00524821">
        <w:t xml:space="preserve">, effective </w:t>
      </w:r>
      <w:r w:rsidR="0004772C">
        <w:t>July 16, 2024</w:t>
      </w:r>
      <w:r w:rsidRPr="00524821">
        <w:t>)</w:t>
      </w:r>
    </w:p>
    <w:sectPr w:rsidR="00D05E46" w:rsidSect="00D05E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5E46"/>
    <w:rsid w:val="00042A41"/>
    <w:rsid w:val="0004772C"/>
    <w:rsid w:val="000F0EA6"/>
    <w:rsid w:val="00550AAE"/>
    <w:rsid w:val="005C3366"/>
    <w:rsid w:val="00B901CF"/>
    <w:rsid w:val="00BF2C74"/>
    <w:rsid w:val="00D05E46"/>
    <w:rsid w:val="00E74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8CFB31"/>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3</cp:revision>
  <dcterms:created xsi:type="dcterms:W3CDTF">2024-06-03T19:33:00Z</dcterms:created>
  <dcterms:modified xsi:type="dcterms:W3CDTF">2024-08-02T01:43:00Z</dcterms:modified>
</cp:coreProperties>
</file>