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FF9" w:rsidRDefault="00630FF9" w:rsidP="00630FF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30FF9" w:rsidRDefault="00630FF9" w:rsidP="00630FF9">
      <w:pPr>
        <w:widowControl w:val="0"/>
        <w:autoSpaceDE w:val="0"/>
        <w:autoSpaceDN w:val="0"/>
        <w:adjustRightInd w:val="0"/>
      </w:pPr>
      <w:r>
        <w:rPr>
          <w:b/>
          <w:bCs/>
        </w:rPr>
        <w:t>Section 302.512  Use of Accrued Benefits During Temporary Layoff</w:t>
      </w:r>
      <w:r>
        <w:t xml:space="preserve"> </w:t>
      </w:r>
    </w:p>
    <w:p w:rsidR="00630FF9" w:rsidRDefault="00630FF9" w:rsidP="00630FF9">
      <w:pPr>
        <w:widowControl w:val="0"/>
        <w:autoSpaceDE w:val="0"/>
        <w:autoSpaceDN w:val="0"/>
        <w:adjustRightInd w:val="0"/>
      </w:pPr>
    </w:p>
    <w:p w:rsidR="00630FF9" w:rsidRDefault="00630FF9" w:rsidP="00630FF9">
      <w:pPr>
        <w:widowControl w:val="0"/>
        <w:autoSpaceDE w:val="0"/>
        <w:autoSpaceDN w:val="0"/>
        <w:adjustRightInd w:val="0"/>
      </w:pPr>
      <w:r>
        <w:t xml:space="preserve">An employee is not entitled to use any accrued benefit time in lieu of temporary layoff.  Temporary layoff does not create any reemployment rights pursuant to Section 302.570. </w:t>
      </w:r>
    </w:p>
    <w:p w:rsidR="00630FF9" w:rsidRDefault="00630FF9" w:rsidP="00630FF9">
      <w:pPr>
        <w:widowControl w:val="0"/>
        <w:autoSpaceDE w:val="0"/>
        <w:autoSpaceDN w:val="0"/>
        <w:adjustRightInd w:val="0"/>
      </w:pPr>
    </w:p>
    <w:p w:rsidR="00630FF9" w:rsidRDefault="00630FF9" w:rsidP="00630FF9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8 Ill. Reg. 7788, effective May 23, 1984) </w:t>
      </w:r>
    </w:p>
    <w:sectPr w:rsidR="00630FF9" w:rsidSect="00630FF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30FF9"/>
    <w:rsid w:val="005A5BA9"/>
    <w:rsid w:val="005C3366"/>
    <w:rsid w:val="00630FF9"/>
    <w:rsid w:val="007D64D9"/>
    <w:rsid w:val="00A3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302</vt:lpstr>
    </vt:vector>
  </TitlesOfParts>
  <Company>State of Illinois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302</dc:title>
  <dc:subject/>
  <dc:creator>Illinois General Assembly</dc:creator>
  <cp:keywords/>
  <dc:description/>
  <cp:lastModifiedBy>Roberts, John</cp:lastModifiedBy>
  <cp:revision>3</cp:revision>
  <dcterms:created xsi:type="dcterms:W3CDTF">2012-06-21T18:13:00Z</dcterms:created>
  <dcterms:modified xsi:type="dcterms:W3CDTF">2012-06-21T18:13:00Z</dcterms:modified>
</cp:coreProperties>
</file>