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CB83" w14:textId="77777777" w:rsidR="00667CA3" w:rsidRDefault="00667CA3" w:rsidP="00667CA3">
      <w:pPr>
        <w:widowControl w:val="0"/>
        <w:autoSpaceDE w:val="0"/>
        <w:autoSpaceDN w:val="0"/>
        <w:adjustRightInd w:val="0"/>
      </w:pPr>
    </w:p>
    <w:p w14:paraId="024F4992" w14:textId="77777777" w:rsidR="00667CA3" w:rsidRDefault="00667CA3" w:rsidP="00667CA3">
      <w:pPr>
        <w:widowControl w:val="0"/>
        <w:autoSpaceDE w:val="0"/>
        <w:autoSpaceDN w:val="0"/>
        <w:adjustRightInd w:val="0"/>
      </w:pPr>
      <w:r>
        <w:rPr>
          <w:b/>
          <w:bCs/>
        </w:rPr>
        <w:t>Section 302.105  Pre-Employment Screening</w:t>
      </w:r>
      <w:r>
        <w:t xml:space="preserve"> </w:t>
      </w:r>
    </w:p>
    <w:p w14:paraId="36C60596" w14:textId="77777777" w:rsidR="00667CA3" w:rsidRDefault="00667CA3" w:rsidP="00667CA3">
      <w:pPr>
        <w:widowControl w:val="0"/>
        <w:autoSpaceDE w:val="0"/>
        <w:autoSpaceDN w:val="0"/>
        <w:adjustRightInd w:val="0"/>
      </w:pPr>
    </w:p>
    <w:p w14:paraId="1F1EB25C" w14:textId="691358BC" w:rsidR="00B001F3" w:rsidRDefault="00B001F3" w:rsidP="00B001F3">
      <w:pPr>
        <w:widowControl w:val="0"/>
        <w:autoSpaceDE w:val="0"/>
        <w:autoSpaceDN w:val="0"/>
        <w:adjustRightInd w:val="0"/>
      </w:pPr>
      <w:r w:rsidRPr="00D44AF7">
        <w:t xml:space="preserve">Agencies may implement programs for pre-employment screening of persons who the Department has determined are eligible under this Part.  Any program for pre-employment screening of </w:t>
      </w:r>
      <w:proofErr w:type="spellStart"/>
      <w:r w:rsidRPr="00D44AF7">
        <w:t>eligibles</w:t>
      </w:r>
      <w:proofErr w:type="spellEnd"/>
      <w:r w:rsidRPr="00D44AF7">
        <w:t xml:space="preserve">, as well as the standards established by the appointing agency as a part of such screening, including but not limited to performance tests, mental ability tests, physical agility tests, job knowledge tests, assessment center evaluations, medical examinations, drug use tests, polygraph tests, personality inventory or other psychological tests, or any height/weight/age/sex requirement, shall be implemented </w:t>
      </w:r>
      <w:r>
        <w:t>and applied consistently.</w:t>
      </w:r>
      <w:r w:rsidRPr="00D44AF7">
        <w:t xml:space="preserve">  Procedures for routine reference verification and pre-employment background checking shall not require prior approval of the Director.</w:t>
      </w:r>
    </w:p>
    <w:p w14:paraId="7ACD6354" w14:textId="155D19CE" w:rsidR="00667CA3" w:rsidRDefault="00667CA3" w:rsidP="00903AE2">
      <w:pPr>
        <w:widowControl w:val="0"/>
        <w:autoSpaceDE w:val="0"/>
        <w:autoSpaceDN w:val="0"/>
        <w:adjustRightInd w:val="0"/>
      </w:pPr>
    </w:p>
    <w:p w14:paraId="34688FF8" w14:textId="38EC424A" w:rsidR="00667CA3" w:rsidRDefault="00B001F3" w:rsidP="00667CA3">
      <w:pPr>
        <w:widowControl w:val="0"/>
        <w:autoSpaceDE w:val="0"/>
        <w:autoSpaceDN w:val="0"/>
        <w:adjustRightInd w:val="0"/>
        <w:ind w:left="1440" w:hanging="720"/>
      </w:pPr>
      <w:r w:rsidRPr="00524821">
        <w:t>(Source:  Amended at 4</w:t>
      </w:r>
      <w:r>
        <w:t>8</w:t>
      </w:r>
      <w:r w:rsidRPr="00524821">
        <w:t xml:space="preserve"> Ill. Reg. </w:t>
      </w:r>
      <w:r w:rsidR="009F5219">
        <w:t>11318</w:t>
      </w:r>
      <w:r w:rsidRPr="00524821">
        <w:t xml:space="preserve">, effective </w:t>
      </w:r>
      <w:r w:rsidR="009F5219">
        <w:t>July 16, 2024</w:t>
      </w:r>
      <w:r w:rsidRPr="00524821">
        <w:t>)</w:t>
      </w:r>
    </w:p>
    <w:sectPr w:rsidR="00667CA3" w:rsidSect="00667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7CA3"/>
    <w:rsid w:val="00346B18"/>
    <w:rsid w:val="00561C0F"/>
    <w:rsid w:val="005C3366"/>
    <w:rsid w:val="006329B7"/>
    <w:rsid w:val="00667CA3"/>
    <w:rsid w:val="00903AE2"/>
    <w:rsid w:val="009F5219"/>
    <w:rsid w:val="00B001F3"/>
    <w:rsid w:val="00BC4B9E"/>
    <w:rsid w:val="00D8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17F2EE"/>
  <w15:docId w15:val="{54C928F6-A329-44EB-AACC-6676B974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2024-06-03T19:32:00Z</dcterms:created>
  <dcterms:modified xsi:type="dcterms:W3CDTF">2024-08-02T01:49:00Z</dcterms:modified>
</cp:coreProperties>
</file>