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ED" w:rsidRDefault="00E418ED" w:rsidP="00E418ED">
      <w:pPr>
        <w:widowControl w:val="0"/>
        <w:autoSpaceDE w:val="0"/>
        <w:autoSpaceDN w:val="0"/>
        <w:adjustRightInd w:val="0"/>
      </w:pPr>
      <w:bookmarkStart w:id="0" w:name="_GoBack"/>
      <w:bookmarkEnd w:id="0"/>
    </w:p>
    <w:p w:rsidR="00E418ED" w:rsidRDefault="00E418ED" w:rsidP="00E418ED">
      <w:pPr>
        <w:widowControl w:val="0"/>
        <w:autoSpaceDE w:val="0"/>
        <w:autoSpaceDN w:val="0"/>
        <w:adjustRightInd w:val="0"/>
      </w:pPr>
      <w:r>
        <w:rPr>
          <w:b/>
          <w:bCs/>
        </w:rPr>
        <w:t>Section 301.180  Approval of Pay Plan</w:t>
      </w:r>
      <w:r>
        <w:t xml:space="preserve"> </w:t>
      </w:r>
    </w:p>
    <w:p w:rsidR="00E418ED" w:rsidRDefault="00E418ED" w:rsidP="00E418ED">
      <w:pPr>
        <w:widowControl w:val="0"/>
        <w:autoSpaceDE w:val="0"/>
        <w:autoSpaceDN w:val="0"/>
        <w:adjustRightInd w:val="0"/>
      </w:pPr>
    </w:p>
    <w:p w:rsidR="00E418ED" w:rsidRDefault="00E418ED" w:rsidP="00E418ED">
      <w:pPr>
        <w:widowControl w:val="0"/>
        <w:autoSpaceDE w:val="0"/>
        <w:autoSpaceDN w:val="0"/>
        <w:adjustRightInd w:val="0"/>
      </w:pPr>
      <w:r>
        <w:t xml:space="preserve">The Pay Plan and amendments thereto shall be prepared by the Director after consultation with operating agency heads.  After preparing the Pay Plan or any amendments, the Director shall submit it to the Governor.  The Pay Plan, or amendments thereto, shall become effective only after approval by the Governor and filing with the Secretary of State. </w:t>
      </w:r>
    </w:p>
    <w:sectPr w:rsidR="00E418ED" w:rsidSect="00E418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18ED"/>
    <w:rsid w:val="000C0A43"/>
    <w:rsid w:val="005C3366"/>
    <w:rsid w:val="005E4ABB"/>
    <w:rsid w:val="00C67311"/>
    <w:rsid w:val="00E4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2012-06-21T18:11:00Z</dcterms:created>
  <dcterms:modified xsi:type="dcterms:W3CDTF">2012-06-21T18:12:00Z</dcterms:modified>
</cp:coreProperties>
</file>