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DC" w:rsidRDefault="009670DC" w:rsidP="009670DC">
      <w:pPr>
        <w:widowControl w:val="0"/>
        <w:autoSpaceDE w:val="0"/>
        <w:autoSpaceDN w:val="0"/>
        <w:adjustRightInd w:val="0"/>
      </w:pPr>
      <w:bookmarkStart w:id="0" w:name="_GoBack"/>
      <w:bookmarkEnd w:id="0"/>
    </w:p>
    <w:p w:rsidR="009670DC" w:rsidRDefault="009670DC" w:rsidP="009670DC">
      <w:pPr>
        <w:widowControl w:val="0"/>
        <w:autoSpaceDE w:val="0"/>
        <w:autoSpaceDN w:val="0"/>
        <w:adjustRightInd w:val="0"/>
      </w:pPr>
      <w:r>
        <w:rPr>
          <w:b/>
          <w:bCs/>
        </w:rPr>
        <w:t>Section 150.565  Procedure for Processing Petition for Review</w:t>
      </w:r>
      <w:r>
        <w:t xml:space="preserve"> </w:t>
      </w:r>
    </w:p>
    <w:p w:rsidR="009670DC" w:rsidRDefault="009670DC" w:rsidP="009670DC">
      <w:pPr>
        <w:widowControl w:val="0"/>
        <w:autoSpaceDE w:val="0"/>
        <w:autoSpaceDN w:val="0"/>
        <w:adjustRightInd w:val="0"/>
      </w:pPr>
    </w:p>
    <w:p w:rsidR="009670DC" w:rsidRDefault="009670DC" w:rsidP="009670DC">
      <w:pPr>
        <w:widowControl w:val="0"/>
        <w:autoSpaceDE w:val="0"/>
        <w:autoSpaceDN w:val="0"/>
        <w:adjustRightInd w:val="0"/>
      </w:pPr>
      <w:r>
        <w:t xml:space="preserve">Upon receipt of the Petition, the Merit Board will mail two copies </w:t>
      </w:r>
      <w:r w:rsidR="00174F83">
        <w:t>of the Petition</w:t>
      </w:r>
      <w:r>
        <w:t xml:space="preserve"> to the petitioner's respective Deputy Director advising that party of the receipt of the Petition and setting forth the date, time, and place of hearing on </w:t>
      </w:r>
      <w:r w:rsidR="00174F83">
        <w:t>the</w:t>
      </w:r>
      <w:r>
        <w:t xml:space="preserve"> Petition</w:t>
      </w:r>
      <w:r w:rsidR="007F5816">
        <w:t>,</w:t>
      </w:r>
      <w:r>
        <w:t xml:space="preserve"> which shall be not later than </w:t>
      </w:r>
      <w:r w:rsidR="00682340">
        <w:t>90</w:t>
      </w:r>
      <w:r>
        <w:t xml:space="preserve"> days from the date of the request for review and upon not less than 10 </w:t>
      </w:r>
      <w:proofErr w:type="spellStart"/>
      <w:r>
        <w:t>days notice</w:t>
      </w:r>
      <w:proofErr w:type="spellEnd"/>
      <w:r>
        <w:t xml:space="preserve">.  The Board will notify the petitioner and his/her attorney (if any) by certified mail, of the time and place of the hearing. Within five working days after the Board accepts the Petition for Review, the Director shall deliver to the Board a copy of the Department's investigatory file relating to the Petition for Review.  </w:t>
      </w:r>
      <w:r w:rsidR="00174F83">
        <w:t>The</w:t>
      </w:r>
      <w:r w:rsidRPr="009C52D8">
        <w:rPr>
          <w:iCs/>
        </w:rPr>
        <w:t xml:space="preserve"> investigatory file shall include all material in the Department's file relating to the investigation of this matter brought for review </w:t>
      </w:r>
      <w:r w:rsidR="00174F83">
        <w:rPr>
          <w:iCs/>
        </w:rPr>
        <w:t>that</w:t>
      </w:r>
      <w:r w:rsidRPr="009C52D8">
        <w:rPr>
          <w:iCs/>
        </w:rPr>
        <w:t xml:space="preserve"> is subject to discovery.  In the event any part of the investigatory file is not made available, the Department shall state its objection to production and the basis </w:t>
      </w:r>
      <w:r w:rsidR="00174F83">
        <w:rPr>
          <w:iCs/>
        </w:rPr>
        <w:t>for that objection</w:t>
      </w:r>
      <w:r>
        <w:rPr>
          <w:i/>
          <w:iCs/>
        </w:rPr>
        <w:t>.</w:t>
      </w:r>
      <w:r>
        <w:t xml:space="preserve"> The Board shall immediately make the investigatory file available to the officer and/or his or her attorney. The hearing will be conducted in accordance with Subpart F of this Part. </w:t>
      </w:r>
    </w:p>
    <w:p w:rsidR="009670DC" w:rsidRDefault="009670DC" w:rsidP="009670DC">
      <w:pPr>
        <w:widowControl w:val="0"/>
        <w:autoSpaceDE w:val="0"/>
        <w:autoSpaceDN w:val="0"/>
        <w:adjustRightInd w:val="0"/>
      </w:pPr>
    </w:p>
    <w:p w:rsidR="00682340" w:rsidRPr="00D55B37" w:rsidRDefault="00682340">
      <w:pPr>
        <w:pStyle w:val="JCARSourceNote"/>
        <w:ind w:left="720"/>
      </w:pPr>
      <w:r w:rsidRPr="00D55B37">
        <w:t xml:space="preserve">(Source:  </w:t>
      </w:r>
      <w:r>
        <w:t>Amended</w:t>
      </w:r>
      <w:r w:rsidRPr="00D55B37">
        <w:t xml:space="preserve"> at </w:t>
      </w:r>
      <w:r>
        <w:t>3</w:t>
      </w:r>
      <w:r w:rsidR="007F5816">
        <w:t>0</w:t>
      </w:r>
      <w:r>
        <w:t xml:space="preserve"> I</w:t>
      </w:r>
      <w:r w:rsidRPr="00D55B37">
        <w:t xml:space="preserve">ll. Reg. </w:t>
      </w:r>
      <w:r w:rsidR="0029289B">
        <w:t>19727</w:t>
      </w:r>
      <w:r w:rsidRPr="00D55B37">
        <w:t xml:space="preserve">, effective </w:t>
      </w:r>
      <w:r w:rsidR="0029289B">
        <w:t>December 15, 2006</w:t>
      </w:r>
      <w:r w:rsidRPr="00D55B37">
        <w:t>)</w:t>
      </w:r>
    </w:p>
    <w:sectPr w:rsidR="00682340" w:rsidRPr="00D55B37" w:rsidSect="009670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70DC"/>
    <w:rsid w:val="000B5B78"/>
    <w:rsid w:val="00174F83"/>
    <w:rsid w:val="0029289B"/>
    <w:rsid w:val="005C1FD0"/>
    <w:rsid w:val="005C3366"/>
    <w:rsid w:val="005C5F1D"/>
    <w:rsid w:val="00682340"/>
    <w:rsid w:val="007F5816"/>
    <w:rsid w:val="009670DC"/>
    <w:rsid w:val="009C52D8"/>
    <w:rsid w:val="00A80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2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