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5B" w:rsidRDefault="003E035B" w:rsidP="00E518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035B" w:rsidRDefault="003E035B" w:rsidP="00E5183F">
      <w:pPr>
        <w:widowControl w:val="0"/>
        <w:autoSpaceDE w:val="0"/>
        <w:autoSpaceDN w:val="0"/>
        <w:adjustRightInd w:val="0"/>
        <w:jc w:val="center"/>
      </w:pPr>
      <w:r>
        <w:t>SUBPART E:  DISCIPLINARY ACTION</w:t>
      </w:r>
    </w:p>
    <w:sectPr w:rsidR="003E035B" w:rsidSect="00E5183F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035B"/>
    <w:rsid w:val="003E035B"/>
    <w:rsid w:val="00765B82"/>
    <w:rsid w:val="008827A8"/>
    <w:rsid w:val="00E5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DISCIPLINARY ACTION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DISCIPLINARY ACTION</dc:title>
  <dc:subject/>
  <dc:creator>ThomasVD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