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BEC" w:rsidRDefault="002F3BEC" w:rsidP="00F3298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425A3C" w:rsidRDefault="00425A3C" w:rsidP="00F32986">
      <w:pPr>
        <w:widowControl w:val="0"/>
        <w:autoSpaceDE w:val="0"/>
        <w:autoSpaceDN w:val="0"/>
        <w:adjustRightInd w:val="0"/>
        <w:jc w:val="center"/>
      </w:pPr>
      <w:r>
        <w:t>SUBPART D:  CERTIFICATION FOR PROMOTION</w:t>
      </w:r>
    </w:p>
    <w:sectPr w:rsidR="00425A3C" w:rsidSect="00F3298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5A3C"/>
    <w:rsid w:val="000B099A"/>
    <w:rsid w:val="002F3BEC"/>
    <w:rsid w:val="00425A3C"/>
    <w:rsid w:val="006F0DFE"/>
    <w:rsid w:val="008E7272"/>
    <w:rsid w:val="009F1608"/>
    <w:rsid w:val="00A07CCA"/>
    <w:rsid w:val="00F3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CERTIFICATION FOR PROMOTION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CERTIFICATION FOR PROMOTION</dc:title>
  <dc:subject/>
  <dc:creator>LambTR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