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4E" w:rsidRDefault="00BF554E" w:rsidP="00BF55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554E" w:rsidRDefault="00BF554E" w:rsidP="00BF55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32  Burden of Proof</w:t>
      </w:r>
      <w:r>
        <w:t xml:space="preserve"> </w:t>
      </w:r>
    </w:p>
    <w:p w:rsidR="00BF554E" w:rsidRDefault="00BF554E" w:rsidP="00BF554E">
      <w:pPr>
        <w:widowControl w:val="0"/>
        <w:autoSpaceDE w:val="0"/>
        <w:autoSpaceDN w:val="0"/>
        <w:adjustRightInd w:val="0"/>
      </w:pPr>
    </w:p>
    <w:p w:rsidR="00BF554E" w:rsidRDefault="00BF554E" w:rsidP="00BF55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ponent of any matter asserted shall have the burden of proof to establish by a preponderance of evidence that the matter asserted is more probably true than not true. </w:t>
      </w:r>
    </w:p>
    <w:p w:rsidR="000F3C59" w:rsidRDefault="000F3C59" w:rsidP="00BF554E">
      <w:pPr>
        <w:widowControl w:val="0"/>
        <w:autoSpaceDE w:val="0"/>
        <w:autoSpaceDN w:val="0"/>
        <w:adjustRightInd w:val="0"/>
        <w:ind w:left="1440" w:hanging="720"/>
      </w:pPr>
    </w:p>
    <w:p w:rsidR="00BF554E" w:rsidRDefault="00BF554E" w:rsidP="00BF55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party has the burden of proof and establishes the matter asserted by the required quantity of evidence, the party has made a prima facie case, and the burden of disproving the matter asserted goes to the opposing party by the same quantity of evidence. </w:t>
      </w:r>
    </w:p>
    <w:p w:rsidR="00BF554E" w:rsidRDefault="00BF554E" w:rsidP="00BF554E">
      <w:pPr>
        <w:widowControl w:val="0"/>
        <w:autoSpaceDE w:val="0"/>
        <w:autoSpaceDN w:val="0"/>
        <w:adjustRightInd w:val="0"/>
        <w:ind w:left="1440" w:hanging="720"/>
      </w:pPr>
    </w:p>
    <w:p w:rsidR="00BF554E" w:rsidRDefault="00BF554E" w:rsidP="00BF55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12451, effective August 21, 1995) </w:t>
      </w:r>
    </w:p>
    <w:sectPr w:rsidR="00BF554E" w:rsidSect="00BF55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54E"/>
    <w:rsid w:val="00045140"/>
    <w:rsid w:val="000F3C59"/>
    <w:rsid w:val="005C3366"/>
    <w:rsid w:val="008621C5"/>
    <w:rsid w:val="00B73AB4"/>
    <w:rsid w:val="00B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9:00Z</dcterms:modified>
</cp:coreProperties>
</file>