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4B2" w:rsidRDefault="002914B2" w:rsidP="002914B2">
      <w:pPr>
        <w:widowControl w:val="0"/>
        <w:autoSpaceDE w:val="0"/>
        <w:autoSpaceDN w:val="0"/>
        <w:adjustRightInd w:val="0"/>
      </w:pPr>
    </w:p>
    <w:p w:rsidR="002914B2" w:rsidRDefault="002914B2" w:rsidP="002914B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1.224  Prehearing Conference</w:t>
      </w:r>
      <w:r>
        <w:t xml:space="preserve"> </w:t>
      </w:r>
    </w:p>
    <w:p w:rsidR="002914B2" w:rsidRDefault="002914B2" w:rsidP="002914B2">
      <w:pPr>
        <w:widowControl w:val="0"/>
        <w:autoSpaceDE w:val="0"/>
        <w:autoSpaceDN w:val="0"/>
        <w:adjustRightInd w:val="0"/>
      </w:pPr>
    </w:p>
    <w:p w:rsidR="002914B2" w:rsidRDefault="002914B2" w:rsidP="002914B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Upon written notice by the Administrative Law Judge in any proceeding, parties or their </w:t>
      </w:r>
      <w:r w:rsidR="00E85651">
        <w:t>representatives</w:t>
      </w:r>
      <w:r>
        <w:t xml:space="preserve"> may be directed to appear </w:t>
      </w:r>
      <w:r w:rsidR="00597F83">
        <w:t xml:space="preserve">in person or by telephone or other electronic means </w:t>
      </w:r>
      <w:r>
        <w:t xml:space="preserve">at a specified time and place for a conference, prior to or during the course of hearing for the purposes of: </w:t>
      </w:r>
    </w:p>
    <w:p w:rsidR="00DA0920" w:rsidRDefault="00DA0920" w:rsidP="00B87196">
      <w:pPr>
        <w:widowControl w:val="0"/>
        <w:autoSpaceDE w:val="0"/>
        <w:autoSpaceDN w:val="0"/>
        <w:adjustRightInd w:val="0"/>
      </w:pPr>
    </w:p>
    <w:p w:rsidR="00CC2D29" w:rsidRDefault="002914B2" w:rsidP="002914B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CC2D29">
        <w:t>Scheduling</w:t>
      </w:r>
      <w:r w:rsidR="009F7031">
        <w:t>;</w:t>
      </w:r>
    </w:p>
    <w:p w:rsidR="00CC2D29" w:rsidRDefault="00CC2D29" w:rsidP="00B87196">
      <w:pPr>
        <w:widowControl w:val="0"/>
        <w:autoSpaceDE w:val="0"/>
        <w:autoSpaceDN w:val="0"/>
        <w:adjustRightInd w:val="0"/>
      </w:pPr>
    </w:p>
    <w:p w:rsidR="002914B2" w:rsidRDefault="00CC2D29" w:rsidP="002914B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2914B2">
        <w:t xml:space="preserve">Simplifying the issues; </w:t>
      </w:r>
    </w:p>
    <w:p w:rsidR="00DA0920" w:rsidRDefault="00DA0920" w:rsidP="00B87196">
      <w:pPr>
        <w:widowControl w:val="0"/>
        <w:autoSpaceDE w:val="0"/>
        <w:autoSpaceDN w:val="0"/>
        <w:adjustRightInd w:val="0"/>
      </w:pPr>
    </w:p>
    <w:p w:rsidR="002914B2" w:rsidRDefault="00CC2D29" w:rsidP="002914B2">
      <w:pPr>
        <w:widowControl w:val="0"/>
        <w:autoSpaceDE w:val="0"/>
        <w:autoSpaceDN w:val="0"/>
        <w:adjustRightInd w:val="0"/>
        <w:ind w:left="2160" w:hanging="720"/>
      </w:pPr>
      <w:r>
        <w:t>3</w:t>
      </w:r>
      <w:r w:rsidR="002914B2">
        <w:t>)</w:t>
      </w:r>
      <w:r w:rsidR="002914B2">
        <w:tab/>
        <w:t xml:space="preserve">Amending the pleadings for clarifications, amplification or limitation; </w:t>
      </w:r>
    </w:p>
    <w:p w:rsidR="00DA0920" w:rsidRDefault="00DA0920" w:rsidP="00B87196">
      <w:pPr>
        <w:widowControl w:val="0"/>
        <w:autoSpaceDE w:val="0"/>
        <w:autoSpaceDN w:val="0"/>
        <w:adjustRightInd w:val="0"/>
      </w:pPr>
    </w:p>
    <w:p w:rsidR="002914B2" w:rsidRDefault="00CC2D29" w:rsidP="002914B2">
      <w:pPr>
        <w:widowControl w:val="0"/>
        <w:autoSpaceDE w:val="0"/>
        <w:autoSpaceDN w:val="0"/>
        <w:adjustRightInd w:val="0"/>
        <w:ind w:left="2160" w:hanging="720"/>
      </w:pPr>
      <w:r>
        <w:t>4</w:t>
      </w:r>
      <w:r w:rsidR="002914B2">
        <w:t>)</w:t>
      </w:r>
      <w:r w:rsidR="002914B2">
        <w:tab/>
        <w:t xml:space="preserve">Making admissions of facts or stipulating to the admissibility of any matters to expedite the hearing; </w:t>
      </w:r>
    </w:p>
    <w:p w:rsidR="00DA0920" w:rsidRDefault="00DA0920" w:rsidP="00B87196">
      <w:pPr>
        <w:widowControl w:val="0"/>
        <w:autoSpaceDE w:val="0"/>
        <w:autoSpaceDN w:val="0"/>
        <w:adjustRightInd w:val="0"/>
      </w:pPr>
    </w:p>
    <w:p w:rsidR="002914B2" w:rsidRDefault="00CC2D29" w:rsidP="002914B2">
      <w:pPr>
        <w:widowControl w:val="0"/>
        <w:autoSpaceDE w:val="0"/>
        <w:autoSpaceDN w:val="0"/>
        <w:adjustRightInd w:val="0"/>
        <w:ind w:left="2160" w:hanging="720"/>
      </w:pPr>
      <w:r>
        <w:t>5</w:t>
      </w:r>
      <w:r w:rsidR="002914B2">
        <w:t>)</w:t>
      </w:r>
      <w:r w:rsidR="002914B2">
        <w:tab/>
        <w:t xml:space="preserve">Limiting the number of witnesses; </w:t>
      </w:r>
    </w:p>
    <w:p w:rsidR="00DA0920" w:rsidRDefault="00DA0920" w:rsidP="00B87196">
      <w:pPr>
        <w:widowControl w:val="0"/>
        <w:autoSpaceDE w:val="0"/>
        <w:autoSpaceDN w:val="0"/>
        <w:adjustRightInd w:val="0"/>
      </w:pPr>
    </w:p>
    <w:p w:rsidR="002914B2" w:rsidRDefault="00CC2D29" w:rsidP="002914B2">
      <w:pPr>
        <w:widowControl w:val="0"/>
        <w:autoSpaceDE w:val="0"/>
        <w:autoSpaceDN w:val="0"/>
        <w:adjustRightInd w:val="0"/>
        <w:ind w:left="2160" w:hanging="720"/>
      </w:pPr>
      <w:r>
        <w:t>6</w:t>
      </w:r>
      <w:r w:rsidR="002914B2">
        <w:t>)</w:t>
      </w:r>
      <w:r w:rsidR="002914B2">
        <w:tab/>
        <w:t xml:space="preserve">Exchanging prepared testimony and exhibits; and </w:t>
      </w:r>
    </w:p>
    <w:p w:rsidR="00DA0920" w:rsidRDefault="00DA0920" w:rsidP="00B87196">
      <w:pPr>
        <w:widowControl w:val="0"/>
        <w:autoSpaceDE w:val="0"/>
        <w:autoSpaceDN w:val="0"/>
        <w:adjustRightInd w:val="0"/>
      </w:pPr>
    </w:p>
    <w:p w:rsidR="002914B2" w:rsidRDefault="00CC2D29" w:rsidP="002914B2">
      <w:pPr>
        <w:widowControl w:val="0"/>
        <w:autoSpaceDE w:val="0"/>
        <w:autoSpaceDN w:val="0"/>
        <w:adjustRightInd w:val="0"/>
        <w:ind w:left="2160" w:hanging="720"/>
      </w:pPr>
      <w:r>
        <w:t>7</w:t>
      </w:r>
      <w:r w:rsidR="002914B2">
        <w:t>)</w:t>
      </w:r>
      <w:r w:rsidR="002914B2">
        <w:tab/>
        <w:t xml:space="preserve">Aiding in the simplification of the evidence and disposition of the proceeding. </w:t>
      </w:r>
    </w:p>
    <w:p w:rsidR="00DA0920" w:rsidRDefault="00DA0920" w:rsidP="00B87196">
      <w:pPr>
        <w:widowControl w:val="0"/>
        <w:autoSpaceDE w:val="0"/>
        <w:autoSpaceDN w:val="0"/>
        <w:adjustRightInd w:val="0"/>
      </w:pPr>
    </w:p>
    <w:p w:rsidR="002914B2" w:rsidRDefault="002914B2" w:rsidP="002914B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After a prehearing conference, the Administrative Law Judge </w:t>
      </w:r>
      <w:r w:rsidR="00597F83">
        <w:t>may</w:t>
      </w:r>
      <w:r>
        <w:t xml:space="preserve"> provide all parties with a statement </w:t>
      </w:r>
      <w:r w:rsidR="00754716">
        <w:t>that</w:t>
      </w:r>
      <w:r>
        <w:t xml:space="preserve"> recites: </w:t>
      </w:r>
    </w:p>
    <w:p w:rsidR="00DA0920" w:rsidRDefault="00DA0920" w:rsidP="00B87196">
      <w:pPr>
        <w:widowControl w:val="0"/>
        <w:autoSpaceDE w:val="0"/>
        <w:autoSpaceDN w:val="0"/>
        <w:adjustRightInd w:val="0"/>
      </w:pPr>
    </w:p>
    <w:p w:rsidR="002914B2" w:rsidRDefault="002914B2" w:rsidP="002914B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Any ruling on motions or other actions taken by the Administrative Law Judge; </w:t>
      </w:r>
    </w:p>
    <w:p w:rsidR="00DA0920" w:rsidRDefault="00DA0920" w:rsidP="00B87196">
      <w:pPr>
        <w:widowControl w:val="0"/>
        <w:autoSpaceDE w:val="0"/>
        <w:autoSpaceDN w:val="0"/>
        <w:adjustRightInd w:val="0"/>
      </w:pPr>
    </w:p>
    <w:p w:rsidR="002914B2" w:rsidRDefault="002914B2" w:rsidP="002914B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Any agreements made by the parties as to any of the matters considered; and </w:t>
      </w:r>
    </w:p>
    <w:p w:rsidR="00DA0920" w:rsidRDefault="00DA0920" w:rsidP="00B87196">
      <w:pPr>
        <w:widowControl w:val="0"/>
        <w:autoSpaceDE w:val="0"/>
        <w:autoSpaceDN w:val="0"/>
        <w:adjustRightInd w:val="0"/>
      </w:pPr>
    </w:p>
    <w:p w:rsidR="002914B2" w:rsidRDefault="002914B2" w:rsidP="002914B2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Those issues remaining for hearing. </w:t>
      </w:r>
    </w:p>
    <w:p w:rsidR="00DA0920" w:rsidRDefault="00DA0920" w:rsidP="00B87196">
      <w:pPr>
        <w:widowControl w:val="0"/>
        <w:autoSpaceDE w:val="0"/>
        <w:autoSpaceDN w:val="0"/>
        <w:adjustRightInd w:val="0"/>
      </w:pPr>
    </w:p>
    <w:p w:rsidR="002914B2" w:rsidRDefault="002914B2" w:rsidP="002914B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</w:t>
      </w:r>
      <w:r w:rsidR="00597F83">
        <w:t>court reporter</w:t>
      </w:r>
      <w:r>
        <w:t xml:space="preserve"> may be present to transcribe the proceedings at a prehearing conference.  All costs related to the </w:t>
      </w:r>
      <w:r w:rsidR="00597F83">
        <w:t>court reporter's</w:t>
      </w:r>
      <w:r>
        <w:t xml:space="preserve"> services shall be borne by the party requesting </w:t>
      </w:r>
      <w:r w:rsidR="00754716">
        <w:t>the</w:t>
      </w:r>
      <w:r>
        <w:t xml:space="preserve"> service. </w:t>
      </w:r>
      <w:r w:rsidR="00597F83">
        <w:t xml:space="preserve">The written record of the </w:t>
      </w:r>
      <w:r w:rsidR="009F7031">
        <w:t>prehearing conference</w:t>
      </w:r>
      <w:r w:rsidR="00597F83">
        <w:t xml:space="preserve"> shall be filed with the Commission within </w:t>
      </w:r>
      <w:r w:rsidR="00754716">
        <w:t>10</w:t>
      </w:r>
      <w:r w:rsidR="00597F83">
        <w:t xml:space="preserve"> days </w:t>
      </w:r>
      <w:r w:rsidR="00754716">
        <w:t>after</w:t>
      </w:r>
      <w:r w:rsidR="00597F83">
        <w:t xml:space="preserve"> receipt of the transcript.</w:t>
      </w:r>
    </w:p>
    <w:p w:rsidR="002914B2" w:rsidRDefault="002914B2" w:rsidP="00B8719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914B2" w:rsidRDefault="009F7031" w:rsidP="002914B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42 Ill. Reg. </w:t>
      </w:r>
      <w:r w:rsidR="00175D5F">
        <w:t>16395</w:t>
      </w:r>
      <w:r>
        <w:t xml:space="preserve">, effective </w:t>
      </w:r>
      <w:r w:rsidR="00175D5F">
        <w:t>September 1, 2018</w:t>
      </w:r>
      <w:r>
        <w:t>)</w:t>
      </w:r>
    </w:p>
    <w:sectPr w:rsidR="002914B2" w:rsidSect="002914B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914B2"/>
    <w:rsid w:val="00083F83"/>
    <w:rsid w:val="0010036C"/>
    <w:rsid w:val="00175D5F"/>
    <w:rsid w:val="002914B2"/>
    <w:rsid w:val="002E6B85"/>
    <w:rsid w:val="00597F83"/>
    <w:rsid w:val="005C3366"/>
    <w:rsid w:val="006416CF"/>
    <w:rsid w:val="00754716"/>
    <w:rsid w:val="007E0810"/>
    <w:rsid w:val="009E6EBD"/>
    <w:rsid w:val="009F7031"/>
    <w:rsid w:val="00AD2CF3"/>
    <w:rsid w:val="00B87196"/>
    <w:rsid w:val="00C80351"/>
    <w:rsid w:val="00CC2D29"/>
    <w:rsid w:val="00DA0920"/>
    <w:rsid w:val="00E85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43E99C7-CF32-427B-A8CD-EFF019D73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</vt:lpstr>
    </vt:vector>
  </TitlesOfParts>
  <Company>state of illinois</Company>
  <LinksUpToDate>false</LinksUpToDate>
  <CharactersWithSpaces>1466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</dc:title>
  <dc:subject/>
  <dc:creator>Illinois General Assembly</dc:creator>
  <cp:keywords/>
  <dc:description/>
  <cp:lastModifiedBy>Lane, Arlene L.</cp:lastModifiedBy>
  <cp:revision>4</cp:revision>
  <dcterms:created xsi:type="dcterms:W3CDTF">2018-08-01T13:39:00Z</dcterms:created>
  <dcterms:modified xsi:type="dcterms:W3CDTF">2018-08-27T16:46:00Z</dcterms:modified>
</cp:coreProperties>
</file>