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10F" w:rsidRDefault="0027210F" w:rsidP="0027210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7210F" w:rsidRDefault="0027210F" w:rsidP="0027210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1.142  Jurisdiction B Exemptions</w:t>
      </w:r>
      <w:r>
        <w:t xml:space="preserve"> </w:t>
      </w:r>
    </w:p>
    <w:p w:rsidR="0027210F" w:rsidRDefault="0027210F" w:rsidP="0027210F">
      <w:pPr>
        <w:widowControl w:val="0"/>
        <w:autoSpaceDE w:val="0"/>
        <w:autoSpaceDN w:val="0"/>
        <w:adjustRightInd w:val="0"/>
      </w:pPr>
    </w:p>
    <w:p w:rsidR="00C12506" w:rsidRPr="00C12506" w:rsidRDefault="00C12506" w:rsidP="00C12506">
      <w:pPr>
        <w:ind w:left="1440" w:hanging="720"/>
      </w:pPr>
      <w:r>
        <w:t>a)</w:t>
      </w:r>
      <w:r>
        <w:tab/>
      </w:r>
      <w:r w:rsidRPr="00C12506">
        <w:t>The Civil Service Commission shall exercise its judgment when determining whether a position qualifies for exemption from Jurisdiction B under Section 4d(3) of the Personnel Code.  The Commission will consider any or all of the following factors inherent in the position and any other</w:t>
      </w:r>
      <w:r w:rsidR="00D50BAC">
        <w:t xml:space="preserve"> factors</w:t>
      </w:r>
      <w:r w:rsidRPr="00C12506">
        <w:t xml:space="preserve"> deemed releva</w:t>
      </w:r>
      <w:r w:rsidR="00D50BAC">
        <w:t>nt to the request for exemption</w:t>
      </w:r>
      <w:r w:rsidRPr="00C12506">
        <w:t>:</w:t>
      </w:r>
    </w:p>
    <w:p w:rsidR="00C12506" w:rsidRPr="00C12506" w:rsidRDefault="00C12506" w:rsidP="00C12506"/>
    <w:p w:rsidR="00C12506" w:rsidRPr="00C12506" w:rsidRDefault="00C12506" w:rsidP="00C12506">
      <w:pPr>
        <w:ind w:left="720" w:firstLine="720"/>
      </w:pPr>
      <w:r w:rsidRPr="00C12506">
        <w:t>1)</w:t>
      </w:r>
      <w:r>
        <w:tab/>
      </w:r>
      <w:r w:rsidRPr="00C12506">
        <w:t>The amount and scope of principal policy making authority;</w:t>
      </w:r>
    </w:p>
    <w:p w:rsidR="00C12506" w:rsidRDefault="00C12506" w:rsidP="00C12506"/>
    <w:p w:rsidR="00C12506" w:rsidRPr="00C12506" w:rsidRDefault="00C12506" w:rsidP="00C12506">
      <w:pPr>
        <w:ind w:left="720" w:firstLine="720"/>
      </w:pPr>
      <w:r w:rsidRPr="00C12506">
        <w:t>2)</w:t>
      </w:r>
      <w:r>
        <w:tab/>
      </w:r>
      <w:r w:rsidRPr="00C12506">
        <w:t>The amount and scope of principal policy administering authority;</w:t>
      </w:r>
    </w:p>
    <w:p w:rsidR="00C12506" w:rsidRDefault="00C12506" w:rsidP="00C12506"/>
    <w:p w:rsidR="00C12506" w:rsidRPr="00C12506" w:rsidRDefault="00C12506" w:rsidP="00C12506">
      <w:pPr>
        <w:ind w:left="2160" w:hanging="720"/>
      </w:pPr>
      <w:r w:rsidRPr="00C12506">
        <w:t>3)</w:t>
      </w:r>
      <w:r>
        <w:tab/>
      </w:r>
      <w:r w:rsidRPr="00C12506">
        <w:t>The amount of independent authority to represent the agency, board or commission to individuals, legislators, organizations or other agencies relative to programmatic responsibilities;</w:t>
      </w:r>
    </w:p>
    <w:p w:rsidR="00C12506" w:rsidRDefault="00C12506" w:rsidP="00C12506"/>
    <w:p w:rsidR="00C12506" w:rsidRPr="00C12506" w:rsidRDefault="00C12506" w:rsidP="00C12506">
      <w:pPr>
        <w:ind w:left="2160" w:hanging="720"/>
      </w:pPr>
      <w:r w:rsidRPr="00C12506">
        <w:t>4)</w:t>
      </w:r>
      <w:r>
        <w:tab/>
      </w:r>
      <w:r w:rsidRPr="00C12506">
        <w:t>The capability to bind the agency, board or commission to a course of action;</w:t>
      </w:r>
    </w:p>
    <w:p w:rsidR="00C12506" w:rsidRDefault="00C12506" w:rsidP="00C12506"/>
    <w:p w:rsidR="00C12506" w:rsidRPr="00C12506" w:rsidRDefault="00C12506" w:rsidP="00C12506">
      <w:pPr>
        <w:ind w:left="2160" w:hanging="720"/>
      </w:pPr>
      <w:r w:rsidRPr="00C12506">
        <w:t>5)</w:t>
      </w:r>
      <w:r>
        <w:tab/>
      </w:r>
      <w:r w:rsidRPr="00C12506">
        <w:t xml:space="preserve">The nature of the program </w:t>
      </w:r>
      <w:r w:rsidR="00D50BAC">
        <w:t xml:space="preserve">for which </w:t>
      </w:r>
      <w:r w:rsidRPr="00C12506">
        <w:t xml:space="preserve">the position has principal policy responsibility; </w:t>
      </w:r>
    </w:p>
    <w:p w:rsidR="00C12506" w:rsidRDefault="00C12506" w:rsidP="00C12506"/>
    <w:p w:rsidR="00C12506" w:rsidRPr="00C12506" w:rsidRDefault="00C12506" w:rsidP="00C12506">
      <w:pPr>
        <w:ind w:left="2160" w:hanging="720"/>
      </w:pPr>
      <w:r w:rsidRPr="00C12506">
        <w:t>6)</w:t>
      </w:r>
      <w:r>
        <w:tab/>
      </w:r>
      <w:r w:rsidRPr="00C12506">
        <w:t>The placement of the position on the organizational chart of the agency, board or commission;</w:t>
      </w:r>
    </w:p>
    <w:p w:rsidR="00C12506" w:rsidRDefault="00C12506" w:rsidP="00C12506"/>
    <w:p w:rsidR="00C12506" w:rsidRPr="00C12506" w:rsidRDefault="00C12506" w:rsidP="00C12506">
      <w:pPr>
        <w:ind w:left="2160" w:hanging="720"/>
      </w:pPr>
      <w:r w:rsidRPr="00C12506">
        <w:t>7)</w:t>
      </w:r>
      <w:r>
        <w:tab/>
      </w:r>
      <w:r w:rsidRPr="00C12506">
        <w:t xml:space="preserve">The mission, size and geographical scope of the organizational entity or program within the agency, board or commission </w:t>
      </w:r>
      <w:r w:rsidR="00D50BAC">
        <w:t xml:space="preserve">to which </w:t>
      </w:r>
      <w:r w:rsidRPr="00C12506">
        <w:t>the position is allocated or detailed.</w:t>
      </w:r>
    </w:p>
    <w:p w:rsidR="00660A6C" w:rsidRDefault="00660A6C" w:rsidP="00C12506">
      <w:pPr>
        <w:widowControl w:val="0"/>
        <w:autoSpaceDE w:val="0"/>
        <w:autoSpaceDN w:val="0"/>
        <w:adjustRightInd w:val="0"/>
        <w:ind w:left="2160" w:hanging="720"/>
      </w:pPr>
    </w:p>
    <w:p w:rsidR="0027210F" w:rsidRDefault="00C12506" w:rsidP="0027210F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27210F">
        <w:t>)</w:t>
      </w:r>
      <w:r w:rsidR="0027210F">
        <w:tab/>
        <w:t>The Commission may</w:t>
      </w:r>
      <w:r w:rsidR="00D50BAC">
        <w:t>,</w:t>
      </w:r>
      <w:r w:rsidR="0027210F">
        <w:t xml:space="preserve"> upon its own action after 30 days notice to the Director of Central Management Services or upon the recommendation of the Director of the Department of Central Management Services</w:t>
      </w:r>
      <w:r w:rsidR="00D50BAC">
        <w:t>,</w:t>
      </w:r>
      <w:r w:rsidR="0027210F">
        <w:t xml:space="preserve"> rescind the exemption of any position </w:t>
      </w:r>
      <w:r w:rsidR="00D50BAC">
        <w:t>that</w:t>
      </w:r>
      <w:r w:rsidR="0027210F">
        <w:t xml:space="preserve"> no longer meets the requirements for exemption set forth in </w:t>
      </w:r>
      <w:r w:rsidR="00D50BAC">
        <w:t>subsection</w:t>
      </w:r>
      <w:r w:rsidR="0027210F">
        <w:t xml:space="preserve"> (a).  However, </w:t>
      </w:r>
      <w:r>
        <w:t>rescission</w:t>
      </w:r>
      <w:r w:rsidR="0027210F">
        <w:t xml:space="preserve"> of </w:t>
      </w:r>
      <w:r w:rsidR="00D50BAC">
        <w:t xml:space="preserve">an </w:t>
      </w:r>
      <w:r w:rsidR="0027210F">
        <w:t xml:space="preserve">exemption shall be approved after the Commission has determined that an adequate level of managerial control exists in exempt status </w:t>
      </w:r>
      <w:r w:rsidR="00D50BAC">
        <w:t>that</w:t>
      </w:r>
      <w:r w:rsidR="0027210F">
        <w:t xml:space="preserve"> will insure responsive and accountable administrative control of the programs of the agency</w:t>
      </w:r>
      <w:r>
        <w:t>, board or commission</w:t>
      </w:r>
      <w:r w:rsidR="0027210F">
        <w:t xml:space="preserve">. </w:t>
      </w:r>
    </w:p>
    <w:p w:rsidR="00660A6C" w:rsidRDefault="00660A6C" w:rsidP="0027210F">
      <w:pPr>
        <w:widowControl w:val="0"/>
        <w:autoSpaceDE w:val="0"/>
        <w:autoSpaceDN w:val="0"/>
        <w:adjustRightInd w:val="0"/>
        <w:ind w:left="1440" w:hanging="720"/>
      </w:pPr>
    </w:p>
    <w:p w:rsidR="0027210F" w:rsidRDefault="00C12506" w:rsidP="0027210F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27210F">
        <w:t>)</w:t>
      </w:r>
      <w:r w:rsidR="0027210F">
        <w:tab/>
        <w:t xml:space="preserve">For all positions currently exempt by action of the Commission, the Director of Central Management Services shall inform the Commission promptly in writing of all changes in </w:t>
      </w:r>
      <w:r>
        <w:t>essential functions, reporting structure, working title, work location, position title, position number or specialized knowledge, skills, abilities, licensure or certification</w:t>
      </w:r>
      <w:r w:rsidR="0027210F">
        <w:t xml:space="preserve">. </w:t>
      </w:r>
    </w:p>
    <w:p w:rsidR="00660A6C" w:rsidRDefault="00660A6C" w:rsidP="0027210F">
      <w:pPr>
        <w:widowControl w:val="0"/>
        <w:autoSpaceDE w:val="0"/>
        <w:autoSpaceDN w:val="0"/>
        <w:adjustRightInd w:val="0"/>
        <w:ind w:left="1440" w:hanging="720"/>
      </w:pPr>
    </w:p>
    <w:p w:rsidR="0027210F" w:rsidRDefault="00C12506" w:rsidP="0027210F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27210F">
        <w:t>)</w:t>
      </w:r>
      <w:r w:rsidR="0027210F">
        <w:tab/>
        <w:t xml:space="preserve">Prior to granting an exemption from Jurisdiction B </w:t>
      </w:r>
      <w:r>
        <w:t xml:space="preserve">under Section 4d(3) of the </w:t>
      </w:r>
      <w:r>
        <w:lastRenderedPageBreak/>
        <w:t>Personnel Code</w:t>
      </w:r>
      <w:r w:rsidR="00D50BAC">
        <w:t>,</w:t>
      </w:r>
      <w:r>
        <w:t xml:space="preserve"> </w:t>
      </w:r>
      <w:r w:rsidR="0027210F">
        <w:t>the Commission will notify the incumbent of the position, if any, of its proposed action</w:t>
      </w:r>
      <w:r w:rsidR="00D50BAC">
        <w:t>.  The</w:t>
      </w:r>
      <w:r w:rsidR="0027210F">
        <w:t xml:space="preserve"> incumbent may appear at the Commission meeting at which action is to be taken and present objections to </w:t>
      </w:r>
      <w:r w:rsidR="00D50BAC">
        <w:t>the</w:t>
      </w:r>
      <w:r w:rsidR="0027210F">
        <w:t xml:space="preserve"> exemption</w:t>
      </w:r>
      <w:r>
        <w:t xml:space="preserve"> request</w:t>
      </w:r>
      <w:r w:rsidR="0027210F">
        <w:t xml:space="preserve">. </w:t>
      </w:r>
    </w:p>
    <w:p w:rsidR="0027210F" w:rsidRDefault="0027210F" w:rsidP="0027210F">
      <w:pPr>
        <w:widowControl w:val="0"/>
        <w:autoSpaceDE w:val="0"/>
        <w:autoSpaceDN w:val="0"/>
        <w:adjustRightInd w:val="0"/>
        <w:ind w:left="1440" w:hanging="720"/>
      </w:pPr>
    </w:p>
    <w:p w:rsidR="0027210F" w:rsidRDefault="0027210F" w:rsidP="0027210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</w:t>
      </w:r>
      <w:r w:rsidR="00C12506">
        <w:t>Amended at 3</w:t>
      </w:r>
      <w:r w:rsidR="0041055A">
        <w:t>4</w:t>
      </w:r>
      <w:r w:rsidR="00C12506">
        <w:t xml:space="preserve"> Ill. Reg. </w:t>
      </w:r>
      <w:r w:rsidR="009C58D2">
        <w:t>3485</w:t>
      </w:r>
      <w:r w:rsidR="00C12506">
        <w:t xml:space="preserve">, effective </w:t>
      </w:r>
      <w:r w:rsidR="009C58D2">
        <w:t>March 3, 2010</w:t>
      </w:r>
      <w:r>
        <w:t xml:space="preserve">) </w:t>
      </w:r>
    </w:p>
    <w:sectPr w:rsidR="0027210F" w:rsidSect="002721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A84869"/>
    <w:multiLevelType w:val="hybridMultilevel"/>
    <w:tmpl w:val="978C636A"/>
    <w:lvl w:ilvl="0" w:tplc="657001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210F"/>
    <w:rsid w:val="00261BD7"/>
    <w:rsid w:val="0027210F"/>
    <w:rsid w:val="003908F9"/>
    <w:rsid w:val="0041055A"/>
    <w:rsid w:val="005C3366"/>
    <w:rsid w:val="00660A6C"/>
    <w:rsid w:val="006B3D00"/>
    <w:rsid w:val="009C58D2"/>
    <w:rsid w:val="009D726E"/>
    <w:rsid w:val="009F2C68"/>
    <w:rsid w:val="00B355D2"/>
    <w:rsid w:val="00C12506"/>
    <w:rsid w:val="00D210E8"/>
    <w:rsid w:val="00D50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Roberts, John</cp:lastModifiedBy>
  <cp:revision>3</cp:revision>
  <dcterms:created xsi:type="dcterms:W3CDTF">2012-06-21T18:08:00Z</dcterms:created>
  <dcterms:modified xsi:type="dcterms:W3CDTF">2012-06-21T18:08:00Z</dcterms:modified>
</cp:coreProperties>
</file>