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B15" w:rsidRDefault="00373B15" w:rsidP="00373B15">
      <w:pPr>
        <w:widowControl w:val="0"/>
        <w:autoSpaceDE w:val="0"/>
        <w:autoSpaceDN w:val="0"/>
        <w:adjustRightInd w:val="0"/>
      </w:pPr>
      <w:bookmarkStart w:id="0" w:name="_GoBack"/>
      <w:bookmarkEnd w:id="0"/>
    </w:p>
    <w:p w:rsidR="00373B15" w:rsidRDefault="00373B15" w:rsidP="00373B15">
      <w:pPr>
        <w:widowControl w:val="0"/>
        <w:autoSpaceDE w:val="0"/>
        <w:autoSpaceDN w:val="0"/>
        <w:adjustRightInd w:val="0"/>
      </w:pPr>
      <w:r>
        <w:rPr>
          <w:b/>
          <w:bCs/>
        </w:rPr>
        <w:t>Section 3500.120  License Fees</w:t>
      </w:r>
      <w:r>
        <w:t xml:space="preserve"> </w:t>
      </w:r>
    </w:p>
    <w:p w:rsidR="00373B15" w:rsidRDefault="00373B15" w:rsidP="00373B15">
      <w:pPr>
        <w:widowControl w:val="0"/>
        <w:autoSpaceDE w:val="0"/>
        <w:autoSpaceDN w:val="0"/>
        <w:adjustRightInd w:val="0"/>
      </w:pPr>
    </w:p>
    <w:p w:rsidR="00373B15" w:rsidRDefault="00373B15" w:rsidP="00373B15">
      <w:pPr>
        <w:widowControl w:val="0"/>
        <w:autoSpaceDE w:val="0"/>
        <w:autoSpaceDN w:val="0"/>
        <w:adjustRightInd w:val="0"/>
        <w:ind w:left="1440" w:hanging="720"/>
      </w:pPr>
      <w:r>
        <w:t>a)</w:t>
      </w:r>
      <w:r>
        <w:tab/>
        <w:t xml:space="preserve">Application fees shall be due on application for each license. Application fees are not refundable.  Payment shall be made by check or money order made payable to the Illinois Liquor Control Commission. Payment shall not be in the form of U.S. currency, foreign currency, or stamps. A separate check or money order shall be submitted for each application. </w:t>
      </w:r>
    </w:p>
    <w:p w:rsidR="002674B5" w:rsidRDefault="002674B5" w:rsidP="00373B15">
      <w:pPr>
        <w:widowControl w:val="0"/>
        <w:autoSpaceDE w:val="0"/>
        <w:autoSpaceDN w:val="0"/>
        <w:adjustRightInd w:val="0"/>
        <w:ind w:left="1440" w:hanging="720"/>
      </w:pPr>
    </w:p>
    <w:p w:rsidR="00373B15" w:rsidRDefault="00373B15" w:rsidP="00373B15">
      <w:pPr>
        <w:widowControl w:val="0"/>
        <w:autoSpaceDE w:val="0"/>
        <w:autoSpaceDN w:val="0"/>
        <w:adjustRightInd w:val="0"/>
        <w:ind w:left="1440" w:hanging="720"/>
      </w:pPr>
      <w:r>
        <w:t>b)</w:t>
      </w:r>
      <w:r>
        <w:tab/>
        <w:t xml:space="preserve">The fee for application for a license is $250 per year. </w:t>
      </w:r>
    </w:p>
    <w:p w:rsidR="00373B15" w:rsidRDefault="00373B15" w:rsidP="00373B15">
      <w:pPr>
        <w:widowControl w:val="0"/>
        <w:autoSpaceDE w:val="0"/>
        <w:autoSpaceDN w:val="0"/>
        <w:adjustRightInd w:val="0"/>
        <w:ind w:left="1440" w:hanging="720"/>
      </w:pPr>
    </w:p>
    <w:p w:rsidR="00373B15" w:rsidRDefault="00373B15" w:rsidP="00373B15">
      <w:pPr>
        <w:widowControl w:val="0"/>
        <w:autoSpaceDE w:val="0"/>
        <w:autoSpaceDN w:val="0"/>
        <w:adjustRightInd w:val="0"/>
        <w:ind w:left="1440" w:hanging="720"/>
      </w:pPr>
      <w:r>
        <w:t xml:space="preserve">(Source:  Amended at 24 Ill. Reg. 1630, effective January 14, 2000) </w:t>
      </w:r>
    </w:p>
    <w:sectPr w:rsidR="00373B15" w:rsidSect="00373B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B15"/>
    <w:rsid w:val="001E247D"/>
    <w:rsid w:val="002674B5"/>
    <w:rsid w:val="00373B15"/>
    <w:rsid w:val="003A583C"/>
    <w:rsid w:val="005C336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3500</vt:lpstr>
    </vt:vector>
  </TitlesOfParts>
  <Company>State of Illinois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3500</dc:title>
  <dc:subject/>
  <dc:creator>Illinois General Assembly</dc:creator>
  <cp:keywords/>
  <dc:description/>
  <cp:lastModifiedBy>Roberts, John</cp:lastModifiedBy>
  <cp:revision>3</cp:revision>
  <dcterms:created xsi:type="dcterms:W3CDTF">2012-06-22T02:40:00Z</dcterms:created>
  <dcterms:modified xsi:type="dcterms:W3CDTF">2012-06-22T02:40:00Z</dcterms:modified>
</cp:coreProperties>
</file>