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74" w:rsidRDefault="000A4674" w:rsidP="000A4674">
      <w:pPr>
        <w:widowControl w:val="0"/>
        <w:autoSpaceDE w:val="0"/>
        <w:autoSpaceDN w:val="0"/>
        <w:adjustRightInd w:val="0"/>
      </w:pPr>
      <w:bookmarkStart w:id="0" w:name="_GoBack"/>
      <w:bookmarkEnd w:id="0"/>
    </w:p>
    <w:p w:rsidR="000A4674" w:rsidRDefault="000A4674" w:rsidP="000A4674">
      <w:pPr>
        <w:widowControl w:val="0"/>
        <w:autoSpaceDE w:val="0"/>
        <w:autoSpaceDN w:val="0"/>
        <w:adjustRightInd w:val="0"/>
      </w:pPr>
      <w:r>
        <w:rPr>
          <w:b/>
          <w:bCs/>
        </w:rPr>
        <w:t>Section 3500.115  Renewal Applications</w:t>
      </w:r>
      <w:r>
        <w:t xml:space="preserve"> </w:t>
      </w:r>
    </w:p>
    <w:p w:rsidR="000A4674" w:rsidRDefault="000A4674" w:rsidP="000A4674">
      <w:pPr>
        <w:widowControl w:val="0"/>
        <w:autoSpaceDE w:val="0"/>
        <w:autoSpaceDN w:val="0"/>
        <w:adjustRightInd w:val="0"/>
      </w:pPr>
    </w:p>
    <w:p w:rsidR="000A4674" w:rsidRDefault="000A4674" w:rsidP="000A4674">
      <w:pPr>
        <w:widowControl w:val="0"/>
        <w:autoSpaceDE w:val="0"/>
        <w:autoSpaceDN w:val="0"/>
        <w:adjustRightInd w:val="0"/>
        <w:ind w:left="1440" w:hanging="720"/>
      </w:pPr>
      <w:r>
        <w:t>a)</w:t>
      </w:r>
      <w:r>
        <w:tab/>
        <w:t xml:space="preserve">The Illinois Liquor Control Commission ("Commission") shall provide each licensed program with a renewal application at least 60 calendar days prior to expiration of the licenses. Notification to the Commission must be given if license renewal forms are not received. </w:t>
      </w:r>
    </w:p>
    <w:p w:rsidR="00F0523C" w:rsidRDefault="00F0523C" w:rsidP="000A4674">
      <w:pPr>
        <w:widowControl w:val="0"/>
        <w:autoSpaceDE w:val="0"/>
        <w:autoSpaceDN w:val="0"/>
        <w:adjustRightInd w:val="0"/>
        <w:ind w:left="1440" w:hanging="720"/>
      </w:pPr>
    </w:p>
    <w:p w:rsidR="000A4674" w:rsidRDefault="000A4674" w:rsidP="000A4674">
      <w:pPr>
        <w:widowControl w:val="0"/>
        <w:autoSpaceDE w:val="0"/>
        <w:autoSpaceDN w:val="0"/>
        <w:adjustRightInd w:val="0"/>
        <w:ind w:left="1440" w:hanging="720"/>
      </w:pPr>
      <w:r>
        <w:t>b)</w:t>
      </w:r>
      <w:r>
        <w:tab/>
        <w:t xml:space="preserve">Applications for renewal must be received by the Commission not less than 30 days prior to expiration of the license, in order to guarantee that the renewal process is complete prior to expiration. </w:t>
      </w:r>
    </w:p>
    <w:p w:rsidR="00F0523C" w:rsidRDefault="00F0523C" w:rsidP="000A4674">
      <w:pPr>
        <w:widowControl w:val="0"/>
        <w:autoSpaceDE w:val="0"/>
        <w:autoSpaceDN w:val="0"/>
        <w:adjustRightInd w:val="0"/>
        <w:ind w:left="1440" w:hanging="720"/>
      </w:pPr>
    </w:p>
    <w:p w:rsidR="000A4674" w:rsidRDefault="000A4674" w:rsidP="000A4674">
      <w:pPr>
        <w:widowControl w:val="0"/>
        <w:autoSpaceDE w:val="0"/>
        <w:autoSpaceDN w:val="0"/>
        <w:adjustRightInd w:val="0"/>
        <w:ind w:left="1440" w:hanging="720"/>
      </w:pPr>
      <w:r>
        <w:t>c)</w:t>
      </w:r>
      <w:r>
        <w:tab/>
        <w:t xml:space="preserve">Applications for renewal shall be signed and dated. </w:t>
      </w:r>
    </w:p>
    <w:sectPr w:rsidR="000A4674" w:rsidSect="000A46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674"/>
    <w:rsid w:val="000A4674"/>
    <w:rsid w:val="005C3366"/>
    <w:rsid w:val="0067690B"/>
    <w:rsid w:val="008D2B2A"/>
    <w:rsid w:val="00C907FF"/>
    <w:rsid w:val="00F0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2012-06-22T02:40:00Z</dcterms:created>
  <dcterms:modified xsi:type="dcterms:W3CDTF">2012-06-22T02:40:00Z</dcterms:modified>
</cp:coreProperties>
</file>