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BFB" w:rsidRDefault="007F1BFB" w:rsidP="007F1BFB">
      <w:pPr>
        <w:widowControl w:val="0"/>
        <w:autoSpaceDE w:val="0"/>
        <w:autoSpaceDN w:val="0"/>
        <w:adjustRightInd w:val="0"/>
      </w:pPr>
    </w:p>
    <w:p w:rsidR="007F1BFB" w:rsidRDefault="007F1BFB" w:rsidP="007F1BFB">
      <w:pPr>
        <w:widowControl w:val="0"/>
        <w:autoSpaceDE w:val="0"/>
        <w:autoSpaceDN w:val="0"/>
        <w:adjustRightInd w:val="0"/>
      </w:pPr>
      <w:r>
        <w:rPr>
          <w:b/>
          <w:bCs/>
        </w:rPr>
        <w:t>Section 3100.330  Physical Security Controls for Non-Practitioners</w:t>
      </w:r>
      <w:r>
        <w:t xml:space="preserve"> </w:t>
      </w:r>
    </w:p>
    <w:p w:rsidR="007F1BFB" w:rsidRDefault="007F1BFB" w:rsidP="007F1BFB">
      <w:pPr>
        <w:widowControl w:val="0"/>
        <w:autoSpaceDE w:val="0"/>
        <w:autoSpaceDN w:val="0"/>
        <w:adjustRightInd w:val="0"/>
      </w:pPr>
    </w:p>
    <w:p w:rsidR="007F1BFB" w:rsidRDefault="007F1BFB" w:rsidP="007F1BFB">
      <w:pPr>
        <w:widowControl w:val="0"/>
        <w:autoSpaceDE w:val="0"/>
        <w:autoSpaceDN w:val="0"/>
        <w:adjustRightInd w:val="0"/>
      </w:pPr>
      <w:r>
        <w:t xml:space="preserve">Raw materials, bulk materials awaiting processing, and finished products that are controlled substances listed in any Schedule shall be stored in compliance with the physical security controls set forth in 21 CFR 1301.72 (April 1, 2014). </w:t>
      </w:r>
    </w:p>
    <w:p w:rsidR="007F1BFB" w:rsidRDefault="007F1BFB" w:rsidP="007F1BFB"/>
    <w:p w:rsidR="007F1BFB" w:rsidRDefault="007F1BFB" w:rsidP="007F1BFB">
      <w:pPr>
        <w:widowControl w:val="0"/>
        <w:autoSpaceDE w:val="0"/>
        <w:autoSpaceDN w:val="0"/>
        <w:adjustRightInd w:val="0"/>
        <w:ind w:left="1440" w:hanging="720"/>
      </w:pPr>
      <w:r>
        <w:t>(Source:  Amended at 39 Ill. Reg. 3656, effective February 27, 2015)</w:t>
      </w:r>
      <w:bookmarkStart w:id="0" w:name="_GoBack"/>
      <w:bookmarkEnd w:id="0"/>
    </w:p>
    <w:sectPr w:rsidR="007F1BFB" w:rsidSect="000224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24A5"/>
    <w:rsid w:val="000224A5"/>
    <w:rsid w:val="000B4761"/>
    <w:rsid w:val="00272033"/>
    <w:rsid w:val="00273264"/>
    <w:rsid w:val="005C3366"/>
    <w:rsid w:val="00756A87"/>
    <w:rsid w:val="007F1BFB"/>
    <w:rsid w:val="0091612A"/>
    <w:rsid w:val="00A45AEB"/>
    <w:rsid w:val="00AC4399"/>
    <w:rsid w:val="00CA670F"/>
    <w:rsid w:val="00E144C3"/>
    <w:rsid w:val="00EA5B5F"/>
    <w:rsid w:val="00EC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168A4E1-D35A-48EA-9F24-79318578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B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A6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2015-03-09T19:19:00Z</dcterms:modified>
</cp:coreProperties>
</file>