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92" w:rsidRDefault="00C21C92" w:rsidP="00C21C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1C92" w:rsidRDefault="00C21C92" w:rsidP="00C21C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2800.APPENDIX C  Addendum II - Facility Experience</w:t>
      </w:r>
      <w:r>
        <w:t xml:space="preserve"> </w:t>
      </w:r>
    </w:p>
    <w:p w:rsidR="009C17D3" w:rsidRDefault="009C17D3" w:rsidP="009C17D3"/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625"/>
        <w:gridCol w:w="820"/>
        <w:gridCol w:w="66"/>
        <w:gridCol w:w="405"/>
        <w:gridCol w:w="1350"/>
        <w:gridCol w:w="1808"/>
        <w:gridCol w:w="1962"/>
        <w:gridCol w:w="121"/>
        <w:gridCol w:w="1419"/>
      </w:tblGrid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</w:tcPr>
          <w:p w:rsidR="009C17D3" w:rsidRDefault="009C17D3" w:rsidP="00F94B9E">
            <w:r>
              <w:t>FACILITY:</w:t>
            </w:r>
          </w:p>
        </w:tc>
        <w:tc>
          <w:tcPr>
            <w:tcW w:w="6411" w:type="dxa"/>
            <w:gridSpan w:val="6"/>
            <w:tcBorders>
              <w:bottom w:val="single" w:sz="4" w:space="0" w:color="auto"/>
            </w:tcBorders>
          </w:tcPr>
          <w:p w:rsidR="009C17D3" w:rsidRDefault="009C17D3" w:rsidP="00F94B9E"/>
        </w:tc>
        <w:tc>
          <w:tcPr>
            <w:tcW w:w="1540" w:type="dxa"/>
            <w:gridSpan w:val="2"/>
            <w:tcBorders>
              <w:bottom w:val="nil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9"/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2916" w:type="dxa"/>
            <w:gridSpan w:val="4"/>
          </w:tcPr>
          <w:p w:rsidR="009C17D3" w:rsidRDefault="009C17D3" w:rsidP="00F94B9E">
            <w:r>
              <w:t>TYPE OF TRANSPLANT:</w:t>
            </w:r>
          </w:p>
        </w:tc>
        <w:tc>
          <w:tcPr>
            <w:tcW w:w="5120" w:type="dxa"/>
            <w:gridSpan w:val="3"/>
            <w:tcBorders>
              <w:bottom w:val="single" w:sz="4" w:space="0" w:color="auto"/>
            </w:tcBorders>
          </w:tcPr>
          <w:p w:rsidR="009C17D3" w:rsidRDefault="009C17D3" w:rsidP="00F94B9E"/>
        </w:tc>
        <w:tc>
          <w:tcPr>
            <w:tcW w:w="1540" w:type="dxa"/>
            <w:gridSpan w:val="2"/>
            <w:tcBorders>
              <w:bottom w:val="nil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9"/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2511" w:type="dxa"/>
            <w:gridSpan w:val="3"/>
          </w:tcPr>
          <w:p w:rsidR="009C17D3" w:rsidRDefault="009C17D3" w:rsidP="00F94B9E">
            <w:r>
              <w:t>PERIOD COVERED*:</w:t>
            </w:r>
          </w:p>
        </w:tc>
        <w:tc>
          <w:tcPr>
            <w:tcW w:w="5525" w:type="dxa"/>
            <w:gridSpan w:val="4"/>
            <w:tcBorders>
              <w:bottom w:val="single" w:sz="4" w:space="0" w:color="auto"/>
            </w:tcBorders>
          </w:tcPr>
          <w:p w:rsidR="009C17D3" w:rsidRDefault="009C17D3" w:rsidP="00F94B9E"/>
        </w:tc>
        <w:tc>
          <w:tcPr>
            <w:tcW w:w="1540" w:type="dxa"/>
            <w:gridSpan w:val="2"/>
            <w:tcBorders>
              <w:bottom w:val="nil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9"/>
            <w:tcBorders>
              <w:bottom w:val="single" w:sz="4" w:space="0" w:color="auto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625" w:type="dxa"/>
            <w:tcBorders>
              <w:top w:val="single" w:sz="4" w:space="0" w:color="auto"/>
              <w:right w:val="dashed" w:sz="4" w:space="0" w:color="auto"/>
            </w:tcBorders>
            <w:vAlign w:val="bottom"/>
          </w:tcPr>
          <w:p w:rsidR="009C17D3" w:rsidRDefault="009C17D3" w:rsidP="00F94B9E">
            <w:r>
              <w:t>PATIENT**</w:t>
            </w:r>
          </w:p>
        </w:tc>
        <w:tc>
          <w:tcPr>
            <w:tcW w:w="82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bottom"/>
          </w:tcPr>
          <w:p w:rsidR="009C17D3" w:rsidRDefault="009C17D3" w:rsidP="00F94B9E">
            <w:r>
              <w:t>AGE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bottom"/>
          </w:tcPr>
          <w:p w:rsidR="009C17D3" w:rsidRDefault="009C17D3" w:rsidP="00F94B9E">
            <w:r>
              <w:t>DISEASE</w:t>
            </w:r>
          </w:p>
        </w:tc>
        <w:tc>
          <w:tcPr>
            <w:tcW w:w="180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9C17D3" w:rsidRDefault="009C17D3" w:rsidP="00F94B9E">
            <w:pPr>
              <w:jc w:val="center"/>
            </w:pPr>
            <w:r>
              <w:t>TRANSPLANT</w:t>
            </w:r>
          </w:p>
          <w:p w:rsidR="009C17D3" w:rsidRDefault="009C17D3" w:rsidP="00F94B9E">
            <w:pPr>
              <w:jc w:val="center"/>
            </w:pPr>
            <w:r>
              <w:t>DATE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bottom"/>
          </w:tcPr>
          <w:p w:rsidR="009C17D3" w:rsidRDefault="009C17D3" w:rsidP="00F94B9E">
            <w:r>
              <w:t>RETRANSPLANT</w:t>
            </w:r>
          </w:p>
        </w:tc>
        <w:tc>
          <w:tcPr>
            <w:tcW w:w="141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bottom"/>
          </w:tcPr>
          <w:p w:rsidR="009C17D3" w:rsidRDefault="009C17D3" w:rsidP="00F94B9E">
            <w:r>
              <w:t>STATUS</w:t>
            </w:r>
          </w:p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  <w:tcBorders>
              <w:top w:val="single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82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21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0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2083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41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  <w:tcBorders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820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2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08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20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419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  <w:tcBorders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820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2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08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20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419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  <w:tcBorders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820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2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08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20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419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  <w:tcBorders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820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2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08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20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419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  <w:tcBorders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820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2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08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20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419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  <w:tcBorders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820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2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08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20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419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  <w:tcBorders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820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2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08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20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419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  <w:tcBorders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820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2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08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20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419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  <w:tcBorders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820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2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08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20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419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  <w:tcBorders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820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2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08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20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419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  <w:tcBorders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820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2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08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20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419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  <w:tcBorders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820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2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08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20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419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  <w:tcBorders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820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2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08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20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419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  <w:tcBorders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820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2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08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20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419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  <w:tcBorders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820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2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08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20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419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  <w:tcBorders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820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2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08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20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419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  <w:tcBorders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820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2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08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20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419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  <w:tcBorders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820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2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08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20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419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  <w:tcBorders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820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2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08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20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419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  <w:tcBorders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820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2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08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20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419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  <w:tcBorders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820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2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08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20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419" w:type="dxa"/>
            <w:tcBorders>
              <w:left w:val="dashed" w:sz="4" w:space="0" w:color="auto"/>
              <w:right w:val="dashed" w:sz="4" w:space="0" w:color="auto"/>
            </w:tcBorders>
          </w:tcPr>
          <w:p w:rsidR="009C17D3" w:rsidRDefault="009C17D3" w:rsidP="00F94B9E"/>
        </w:tc>
      </w:tr>
      <w:tr w:rsidR="009C17D3">
        <w:tblPrEx>
          <w:tblCellMar>
            <w:top w:w="0" w:type="dxa"/>
            <w:bottom w:w="0" w:type="dxa"/>
          </w:tblCellMar>
        </w:tblPrEx>
        <w:tc>
          <w:tcPr>
            <w:tcW w:w="1625" w:type="dxa"/>
            <w:tcBorders>
              <w:bottom w:val="single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8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21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80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208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C17D3" w:rsidRDefault="009C17D3" w:rsidP="00F94B9E"/>
        </w:tc>
        <w:tc>
          <w:tcPr>
            <w:tcW w:w="14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C17D3" w:rsidRDefault="009C17D3" w:rsidP="00F94B9E"/>
        </w:tc>
      </w:tr>
    </w:tbl>
    <w:p w:rsidR="009C17D3" w:rsidRDefault="009C17D3" w:rsidP="009C17D3"/>
    <w:p w:rsidR="009C17D3" w:rsidRDefault="009C17D3" w:rsidP="009C17D3"/>
    <w:p w:rsidR="009C17D3" w:rsidRDefault="009C17D3" w:rsidP="009C17D3">
      <w:pPr>
        <w:ind w:left="117"/>
      </w:pPr>
      <w:r>
        <w:t>*All patients in most recent twelve-month period.</w:t>
      </w:r>
    </w:p>
    <w:p w:rsidR="009C17D3" w:rsidRDefault="009C17D3" w:rsidP="009C17D3">
      <w:r>
        <w:t>**If funded by Experimental Organ Transplantation Program, indicate patient's name; otherwise use identifier only.</w:t>
      </w:r>
    </w:p>
    <w:p w:rsidR="00C21C92" w:rsidRDefault="00C21C92" w:rsidP="00C21C92">
      <w:pPr>
        <w:widowControl w:val="0"/>
        <w:autoSpaceDE w:val="0"/>
        <w:autoSpaceDN w:val="0"/>
        <w:adjustRightInd w:val="0"/>
      </w:pPr>
    </w:p>
    <w:p w:rsidR="00C21C92" w:rsidRDefault="00C21C92" w:rsidP="00C21C92">
      <w:pPr>
        <w:widowControl w:val="0"/>
        <w:autoSpaceDE w:val="0"/>
        <w:autoSpaceDN w:val="0"/>
        <w:adjustRightInd w:val="0"/>
      </w:pPr>
      <w:r>
        <w:t xml:space="preserve">(Source:  Added at 12 Ill. Reg. 15550, effective September 16, 1988) </w:t>
      </w:r>
    </w:p>
    <w:sectPr w:rsidR="00C21C92" w:rsidSect="00C21C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C92"/>
    <w:rsid w:val="005B3562"/>
    <w:rsid w:val="005C3366"/>
    <w:rsid w:val="00980B20"/>
    <w:rsid w:val="009C17D3"/>
    <w:rsid w:val="00C21C92"/>
    <w:rsid w:val="00DD5E84"/>
    <w:rsid w:val="00F9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2800</vt:lpstr>
    </vt:vector>
  </TitlesOfParts>
  <Company>state of illinois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2800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2012-06-22T02:37:00Z</dcterms:modified>
</cp:coreProperties>
</file>