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44C" w:rsidRDefault="008D144C" w:rsidP="008D144C">
      <w:pPr>
        <w:widowControl w:val="0"/>
        <w:autoSpaceDE w:val="0"/>
        <w:autoSpaceDN w:val="0"/>
        <w:adjustRightInd w:val="0"/>
      </w:pPr>
      <w:bookmarkStart w:id="0" w:name="_GoBack"/>
      <w:bookmarkEnd w:id="0"/>
    </w:p>
    <w:p w:rsidR="008D144C" w:rsidRDefault="008D144C" w:rsidP="008D144C">
      <w:pPr>
        <w:widowControl w:val="0"/>
        <w:autoSpaceDE w:val="0"/>
        <w:autoSpaceDN w:val="0"/>
        <w:adjustRightInd w:val="0"/>
      </w:pPr>
      <w:r>
        <w:rPr>
          <w:b/>
          <w:bCs/>
        </w:rPr>
        <w:t>Section 2510.55  Report of Discharges</w:t>
      </w:r>
      <w:r>
        <w:t xml:space="preserve"> </w:t>
      </w:r>
    </w:p>
    <w:p w:rsidR="008D144C" w:rsidRDefault="008D144C" w:rsidP="008D144C">
      <w:pPr>
        <w:widowControl w:val="0"/>
        <w:autoSpaceDE w:val="0"/>
        <w:autoSpaceDN w:val="0"/>
        <w:adjustRightInd w:val="0"/>
      </w:pPr>
    </w:p>
    <w:p w:rsidR="008D144C" w:rsidRDefault="008D144C" w:rsidP="008D144C">
      <w:pPr>
        <w:widowControl w:val="0"/>
        <w:autoSpaceDE w:val="0"/>
        <w:autoSpaceDN w:val="0"/>
        <w:adjustRightInd w:val="0"/>
        <w:ind w:left="1440" w:hanging="720"/>
      </w:pPr>
      <w:r>
        <w:t>a)</w:t>
      </w:r>
      <w:r>
        <w:tab/>
        <w:t xml:space="preserve">Effective within 30 days after the effective date of this Section, each hospital shall provide, in writing to the Executive Director, a list by calendar month of the total number of hospital inpatient discharges including new born discharges for the calendar months of April 1985 through December 1986 (in the case of multiple births, each child is counted as a discharge). </w:t>
      </w:r>
    </w:p>
    <w:p w:rsidR="002E125F" w:rsidRDefault="002E125F" w:rsidP="008D144C">
      <w:pPr>
        <w:widowControl w:val="0"/>
        <w:autoSpaceDE w:val="0"/>
        <w:autoSpaceDN w:val="0"/>
        <w:adjustRightInd w:val="0"/>
        <w:ind w:left="1440" w:hanging="720"/>
      </w:pPr>
    </w:p>
    <w:p w:rsidR="008D144C" w:rsidRDefault="008D144C" w:rsidP="008D144C">
      <w:pPr>
        <w:widowControl w:val="0"/>
        <w:autoSpaceDE w:val="0"/>
        <w:autoSpaceDN w:val="0"/>
        <w:adjustRightInd w:val="0"/>
        <w:ind w:left="1440" w:hanging="720"/>
      </w:pPr>
      <w:r>
        <w:t>b)</w:t>
      </w:r>
      <w:r>
        <w:tab/>
        <w:t xml:space="preserve">Effective with the filing of Uniform Billing discharge data on or after the effective date of this Section each hospital shall be required to file with each submission of data, the transmittal form as defined by the Council pursuant to the authority given in Section 2510.50(c)(2)(E). </w:t>
      </w:r>
    </w:p>
    <w:p w:rsidR="002E125F" w:rsidRDefault="002E125F" w:rsidP="008D144C">
      <w:pPr>
        <w:widowControl w:val="0"/>
        <w:autoSpaceDE w:val="0"/>
        <w:autoSpaceDN w:val="0"/>
        <w:adjustRightInd w:val="0"/>
        <w:ind w:left="1440" w:hanging="720"/>
      </w:pPr>
    </w:p>
    <w:p w:rsidR="008D144C" w:rsidRDefault="008D144C" w:rsidP="008D144C">
      <w:pPr>
        <w:widowControl w:val="0"/>
        <w:autoSpaceDE w:val="0"/>
        <w:autoSpaceDN w:val="0"/>
        <w:adjustRightInd w:val="0"/>
        <w:ind w:left="1440" w:hanging="720"/>
      </w:pPr>
      <w:r>
        <w:t>c)</w:t>
      </w:r>
      <w:r>
        <w:tab/>
        <w:t xml:space="preserve">Effective beginning with calendar month January 1989, each hospital shall, within 30 calendar days following the last day of a calendar month, submit the actual total number of hospital inpatient discharges for that calendar month as defined by the Council pursuant to the authority given in Section 2510.50(c)(2)(E). </w:t>
      </w:r>
    </w:p>
    <w:p w:rsidR="002E125F" w:rsidRDefault="002E125F" w:rsidP="008D144C">
      <w:pPr>
        <w:widowControl w:val="0"/>
        <w:autoSpaceDE w:val="0"/>
        <w:autoSpaceDN w:val="0"/>
        <w:adjustRightInd w:val="0"/>
        <w:ind w:left="1440" w:hanging="720"/>
      </w:pPr>
    </w:p>
    <w:p w:rsidR="008D144C" w:rsidRDefault="008D144C" w:rsidP="008D144C">
      <w:pPr>
        <w:widowControl w:val="0"/>
        <w:autoSpaceDE w:val="0"/>
        <w:autoSpaceDN w:val="0"/>
        <w:adjustRightInd w:val="0"/>
        <w:ind w:left="1440" w:hanging="720"/>
      </w:pPr>
      <w:r>
        <w:t>d)</w:t>
      </w:r>
      <w:r>
        <w:tab/>
        <w:t xml:space="preserve">A hospital may submit the actual number of hospital inpatient discharges either in conjunction with or separately from the submission of Uniform Billing discharge data as defined by the Council pursuant to the authority in Section 2510.50(c)(2)(E). </w:t>
      </w:r>
    </w:p>
    <w:p w:rsidR="002E125F" w:rsidRDefault="002E125F" w:rsidP="008D144C">
      <w:pPr>
        <w:widowControl w:val="0"/>
        <w:autoSpaceDE w:val="0"/>
        <w:autoSpaceDN w:val="0"/>
        <w:adjustRightInd w:val="0"/>
        <w:ind w:left="1440" w:hanging="720"/>
      </w:pPr>
    </w:p>
    <w:p w:rsidR="008D144C" w:rsidRDefault="008D144C" w:rsidP="008D144C">
      <w:pPr>
        <w:widowControl w:val="0"/>
        <w:autoSpaceDE w:val="0"/>
        <w:autoSpaceDN w:val="0"/>
        <w:adjustRightInd w:val="0"/>
        <w:ind w:left="1440" w:hanging="720"/>
      </w:pPr>
      <w:r>
        <w:t>e)</w:t>
      </w:r>
      <w:r>
        <w:tab/>
        <w:t xml:space="preserve">Effective 30 calendar days after February 1, 2001 and beginning with calendar month January 2001, each hospital and licensed ambulatory surgical treatment center shall, within 30 calendar days following the last day of each calendar month, submit the actual total number of hospital and licensed ambulatory surgical treatment center outpatient discharges with a surgical procedure for that calendar month as defined in 77 Ill. Adm. Code 2500.20 and Section 2510.50(k)(2)(F) of this Part. </w:t>
      </w:r>
    </w:p>
    <w:p w:rsidR="002E125F" w:rsidRDefault="002E125F" w:rsidP="008D144C">
      <w:pPr>
        <w:widowControl w:val="0"/>
        <w:autoSpaceDE w:val="0"/>
        <w:autoSpaceDN w:val="0"/>
        <w:adjustRightInd w:val="0"/>
        <w:ind w:left="1440" w:hanging="720"/>
      </w:pPr>
    </w:p>
    <w:p w:rsidR="008D144C" w:rsidRDefault="008D144C" w:rsidP="008D144C">
      <w:pPr>
        <w:widowControl w:val="0"/>
        <w:autoSpaceDE w:val="0"/>
        <w:autoSpaceDN w:val="0"/>
        <w:adjustRightInd w:val="0"/>
        <w:ind w:left="1440" w:hanging="720"/>
      </w:pPr>
      <w:r>
        <w:t>f)</w:t>
      </w:r>
      <w:r>
        <w:tab/>
        <w:t xml:space="preserve">All filings required in subsections (a) through (e) shall be reported using the Council's automated systems. </w:t>
      </w:r>
    </w:p>
    <w:p w:rsidR="008D144C" w:rsidRDefault="008D144C" w:rsidP="008D144C">
      <w:pPr>
        <w:widowControl w:val="0"/>
        <w:autoSpaceDE w:val="0"/>
        <w:autoSpaceDN w:val="0"/>
        <w:adjustRightInd w:val="0"/>
        <w:ind w:left="1440" w:hanging="720"/>
      </w:pPr>
    </w:p>
    <w:p w:rsidR="008D144C" w:rsidRDefault="008D144C" w:rsidP="008D144C">
      <w:pPr>
        <w:widowControl w:val="0"/>
        <w:autoSpaceDE w:val="0"/>
        <w:autoSpaceDN w:val="0"/>
        <w:adjustRightInd w:val="0"/>
        <w:ind w:left="1440" w:hanging="720"/>
      </w:pPr>
      <w:r>
        <w:t xml:space="preserve">(Source:  Amended at 25 Ill. Reg. 2017, effective January 19, 2001) </w:t>
      </w:r>
    </w:p>
    <w:sectPr w:rsidR="008D144C" w:rsidSect="008D14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44C"/>
    <w:rsid w:val="00047B6A"/>
    <w:rsid w:val="002E125F"/>
    <w:rsid w:val="005C3366"/>
    <w:rsid w:val="008D144C"/>
    <w:rsid w:val="009B3E81"/>
    <w:rsid w:val="00DB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2012-06-22T02:35:00Z</dcterms:created>
  <dcterms:modified xsi:type="dcterms:W3CDTF">2012-06-22T02:35:00Z</dcterms:modified>
</cp:coreProperties>
</file>