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483D" w:rsidRDefault="0064483D" w:rsidP="000B1456">
      <w:pPr>
        <w:widowControl w:val="0"/>
        <w:autoSpaceDE w:val="0"/>
        <w:autoSpaceDN w:val="0"/>
        <w:adjustRightInd w:val="0"/>
        <w:rPr>
          <w:b/>
          <w:bCs/>
        </w:rPr>
      </w:pPr>
      <w:bookmarkStart w:id="0" w:name="_GoBack"/>
      <w:bookmarkEnd w:id="0"/>
    </w:p>
    <w:p w:rsidR="000B1456" w:rsidRPr="000B1456" w:rsidRDefault="000B1456" w:rsidP="000B1456">
      <w:pPr>
        <w:widowControl w:val="0"/>
        <w:autoSpaceDE w:val="0"/>
        <w:autoSpaceDN w:val="0"/>
        <w:adjustRightInd w:val="0"/>
      </w:pPr>
      <w:r w:rsidRPr="000B1456">
        <w:rPr>
          <w:b/>
          <w:bCs/>
        </w:rPr>
        <w:t>Section 2250.50  Program Application Procedures</w:t>
      </w:r>
      <w:r w:rsidRPr="000B1456">
        <w:t xml:space="preserve"> </w:t>
      </w:r>
    </w:p>
    <w:p w:rsidR="000B1456" w:rsidRPr="000B1456" w:rsidRDefault="000B1456" w:rsidP="000B1456">
      <w:pPr>
        <w:widowControl w:val="0"/>
        <w:autoSpaceDE w:val="0"/>
        <w:autoSpaceDN w:val="0"/>
        <w:adjustRightInd w:val="0"/>
      </w:pPr>
    </w:p>
    <w:p w:rsidR="000B1456" w:rsidRPr="000B1456" w:rsidRDefault="000B1456" w:rsidP="000B1456">
      <w:pPr>
        <w:widowControl w:val="0"/>
        <w:autoSpaceDE w:val="0"/>
        <w:autoSpaceDN w:val="0"/>
        <w:adjustRightInd w:val="0"/>
        <w:ind w:left="1440" w:hanging="720"/>
      </w:pPr>
      <w:r w:rsidRPr="000B1456">
        <w:t>a)</w:t>
      </w:r>
      <w:r w:rsidRPr="000B1456">
        <w:tab/>
        <w:t>Contingent on the availability of funds, the Department, on behalf of the Commission, will issue a Request for Proposal specifying the information that applicants must include in their proposals and requiring that the proposal be submitted to the Department no later than the date specified in the RFP.</w:t>
      </w:r>
    </w:p>
    <w:p w:rsidR="000B1456" w:rsidRPr="000B1456" w:rsidRDefault="000B1456" w:rsidP="000B1456">
      <w:pPr>
        <w:widowControl w:val="0"/>
        <w:autoSpaceDE w:val="0"/>
        <w:autoSpaceDN w:val="0"/>
        <w:adjustRightInd w:val="0"/>
        <w:ind w:left="1440" w:hanging="720"/>
      </w:pPr>
    </w:p>
    <w:p w:rsidR="000B1456" w:rsidRPr="000B1456" w:rsidRDefault="000B1456" w:rsidP="000B1456">
      <w:pPr>
        <w:widowControl w:val="0"/>
        <w:autoSpaceDE w:val="0"/>
        <w:autoSpaceDN w:val="0"/>
        <w:adjustRightInd w:val="0"/>
        <w:ind w:left="1440" w:hanging="720"/>
      </w:pPr>
      <w:r w:rsidRPr="000B1456">
        <w:t>b)</w:t>
      </w:r>
      <w:r w:rsidRPr="000B1456">
        <w:tab/>
        <w:t>Non-profit organizations, faith-based and community organizations, units of local government and public agencies that are committed to meeting critical needs in education, public safety, veterans affairs, economic opportunity, health, and the environment are eligible to apply to the Department and the Commission for national service funds under the Act, as appropriate to the RFP.</w:t>
      </w:r>
    </w:p>
    <w:p w:rsidR="000B1456" w:rsidRPr="000B1456" w:rsidRDefault="000B1456" w:rsidP="000B1456">
      <w:pPr>
        <w:widowControl w:val="0"/>
        <w:autoSpaceDE w:val="0"/>
        <w:autoSpaceDN w:val="0"/>
        <w:adjustRightInd w:val="0"/>
        <w:ind w:left="1440" w:hanging="720"/>
      </w:pPr>
    </w:p>
    <w:p w:rsidR="000B1456" w:rsidRPr="000B1456" w:rsidRDefault="000B1456" w:rsidP="000B1456">
      <w:pPr>
        <w:widowControl w:val="0"/>
        <w:autoSpaceDE w:val="0"/>
        <w:autoSpaceDN w:val="0"/>
        <w:adjustRightInd w:val="0"/>
        <w:ind w:left="1440" w:hanging="720"/>
      </w:pPr>
      <w:r w:rsidRPr="000B1456">
        <w:t>c)</w:t>
      </w:r>
      <w:r w:rsidRPr="000B1456">
        <w:tab/>
        <w:t>RFPs posted by the Department on behalf of the Commission shall provide all details on application formatting, section headings, budget and programmatic requirements, and timelines for submission.  The information required in the RFP will be consistent with the Application Instructions issued by the Corporation for National and Community Service.</w:t>
      </w:r>
    </w:p>
    <w:p w:rsidR="000B1456" w:rsidRPr="000B1456" w:rsidRDefault="000B1456" w:rsidP="000B1456">
      <w:pPr>
        <w:widowControl w:val="0"/>
        <w:autoSpaceDE w:val="0"/>
        <w:autoSpaceDN w:val="0"/>
        <w:adjustRightInd w:val="0"/>
        <w:ind w:left="1440" w:hanging="720"/>
      </w:pPr>
    </w:p>
    <w:p w:rsidR="000B1456" w:rsidRPr="000B1456" w:rsidRDefault="000B1456" w:rsidP="000B1456">
      <w:pPr>
        <w:widowControl w:val="0"/>
        <w:autoSpaceDE w:val="0"/>
        <w:autoSpaceDN w:val="0"/>
        <w:adjustRightInd w:val="0"/>
        <w:ind w:left="1440" w:hanging="720"/>
      </w:pPr>
      <w:r w:rsidRPr="000B1456">
        <w:t>d)</w:t>
      </w:r>
      <w:r w:rsidRPr="000B1456">
        <w:tab/>
        <w:t>Contingent on the availability of funding, the Commission may apply for federal funds authorized under the Serve America Act or that will assist the Commission in fulfilling the purposes of the Commission.</w:t>
      </w:r>
    </w:p>
    <w:sectPr w:rsidR="000B1456" w:rsidRPr="000B1456"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25D0" w:rsidRDefault="00FC25D0">
      <w:r>
        <w:separator/>
      </w:r>
    </w:p>
  </w:endnote>
  <w:endnote w:type="continuationSeparator" w:id="0">
    <w:p w:rsidR="00FC25D0" w:rsidRDefault="00FC25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25D0" w:rsidRDefault="00FC25D0">
      <w:r>
        <w:separator/>
      </w:r>
    </w:p>
  </w:footnote>
  <w:footnote w:type="continuationSeparator" w:id="0">
    <w:p w:rsidR="00FC25D0" w:rsidRDefault="00FC25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B1456"/>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1456"/>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3AFF"/>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1EC1"/>
    <w:rsid w:val="001D3A3E"/>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962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4EB6"/>
    <w:rsid w:val="004454F6"/>
    <w:rsid w:val="00451494"/>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483D"/>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A4404"/>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75D55"/>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5D0"/>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7524838">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195</Words>
  <Characters>1112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2012-06-22T02:34:00Z</dcterms:created>
  <dcterms:modified xsi:type="dcterms:W3CDTF">2012-06-22T02:34:00Z</dcterms:modified>
</cp:coreProperties>
</file>